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68A69" w14:textId="77777777" w:rsidR="00E43EA3" w:rsidRPr="00E43EA3" w:rsidRDefault="00E43EA3" w:rsidP="00E43EA3">
      <w:pPr>
        <w:jc w:val="center"/>
        <w:rPr>
          <w:b/>
          <w:sz w:val="72"/>
          <w:szCs w:val="28"/>
        </w:rPr>
      </w:pPr>
      <w:bookmarkStart w:id="0" w:name="_Hlk531012768"/>
      <w:bookmarkStart w:id="1" w:name="_GoBack"/>
      <w:bookmarkEnd w:id="1"/>
      <w:r w:rsidRPr="00E43EA3">
        <w:rPr>
          <w:b/>
          <w:sz w:val="72"/>
          <w:szCs w:val="28"/>
        </w:rPr>
        <w:t>Oxfordshire</w:t>
      </w:r>
      <w:r>
        <w:rPr>
          <w:b/>
          <w:sz w:val="72"/>
          <w:szCs w:val="28"/>
        </w:rPr>
        <w:br/>
      </w:r>
    </w:p>
    <w:p w14:paraId="5D48BAFB" w14:textId="77777777" w:rsidR="00EB6510" w:rsidRDefault="00E43EA3" w:rsidP="00E43EA3">
      <w:pPr>
        <w:jc w:val="center"/>
        <w:rPr>
          <w:b/>
          <w:sz w:val="72"/>
          <w:szCs w:val="28"/>
        </w:rPr>
      </w:pPr>
      <w:r w:rsidRPr="00E43EA3">
        <w:rPr>
          <w:b/>
          <w:sz w:val="72"/>
          <w:szCs w:val="28"/>
        </w:rPr>
        <w:t>Early Help Strategy</w:t>
      </w:r>
      <w:r w:rsidR="007E2355">
        <w:rPr>
          <w:b/>
          <w:sz w:val="72"/>
          <w:szCs w:val="28"/>
        </w:rPr>
        <w:t xml:space="preserve"> </w:t>
      </w:r>
    </w:p>
    <w:p w14:paraId="4A3A0B0C" w14:textId="77777777" w:rsidR="00E43EA3" w:rsidRPr="00583D96" w:rsidRDefault="00EB6510" w:rsidP="00E43EA3">
      <w:pPr>
        <w:jc w:val="center"/>
        <w:rPr>
          <w:b/>
          <w:sz w:val="40"/>
          <w:szCs w:val="40"/>
        </w:rPr>
      </w:pPr>
      <w:r>
        <w:rPr>
          <w:b/>
          <w:sz w:val="72"/>
          <w:szCs w:val="28"/>
        </w:rPr>
        <w:t>&amp; Work P</w:t>
      </w:r>
      <w:r w:rsidR="007E2355">
        <w:rPr>
          <w:b/>
          <w:sz w:val="72"/>
          <w:szCs w:val="28"/>
        </w:rPr>
        <w:t xml:space="preserve">lan </w:t>
      </w:r>
      <w:r w:rsidR="00E43EA3">
        <w:rPr>
          <w:b/>
          <w:sz w:val="72"/>
          <w:szCs w:val="28"/>
        </w:rPr>
        <w:t xml:space="preserve"> </w:t>
      </w:r>
      <w:r w:rsidR="00E43EA3">
        <w:rPr>
          <w:b/>
          <w:sz w:val="72"/>
          <w:szCs w:val="28"/>
        </w:rPr>
        <w:br/>
      </w:r>
      <w:r w:rsidR="00E43EA3" w:rsidRPr="00E43EA3">
        <w:rPr>
          <w:b/>
          <w:sz w:val="36"/>
          <w:szCs w:val="28"/>
        </w:rPr>
        <w:br/>
      </w:r>
      <w:r w:rsidR="00583D96" w:rsidRPr="00583D96">
        <w:rPr>
          <w:b/>
          <w:sz w:val="40"/>
          <w:szCs w:val="40"/>
        </w:rPr>
        <w:t>March 2019</w:t>
      </w:r>
    </w:p>
    <w:p w14:paraId="2FC6995C" w14:textId="77777777" w:rsidR="00E43EA3" w:rsidRDefault="00E43EA3">
      <w:pPr>
        <w:rPr>
          <w:b/>
          <w:sz w:val="28"/>
          <w:szCs w:val="28"/>
        </w:rPr>
      </w:pPr>
    </w:p>
    <w:p w14:paraId="70F63BA1" w14:textId="77777777" w:rsidR="00E43EA3" w:rsidRDefault="00E43EA3">
      <w:pPr>
        <w:rPr>
          <w:b/>
          <w:sz w:val="28"/>
          <w:szCs w:val="28"/>
        </w:rPr>
      </w:pPr>
      <w:r>
        <w:rPr>
          <w:noProof/>
          <w:lang w:eastAsia="en-GB"/>
        </w:rPr>
        <w:drawing>
          <wp:inline distT="0" distB="0" distL="0" distR="0" wp14:anchorId="5DD8CD4D" wp14:editId="6148DEC2">
            <wp:extent cx="5731510" cy="4467225"/>
            <wp:effectExtent l="76200" t="95250" r="78740" b="857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467225"/>
                    </a:xfrm>
                    <a:prstGeom prst="rect">
                      <a:avLst/>
                    </a:prstGeom>
                    <a:effectLst>
                      <a:softEdge rad="114300"/>
                    </a:effectLst>
                    <a:scene3d>
                      <a:camera prst="orthographicFront"/>
                      <a:lightRig rig="threePt" dir="t"/>
                    </a:scene3d>
                    <a:sp3d contourW="76200"/>
                  </pic:spPr>
                </pic:pic>
              </a:graphicData>
            </a:graphic>
          </wp:inline>
        </w:drawing>
      </w:r>
    </w:p>
    <w:p w14:paraId="315A8E31" w14:textId="77777777" w:rsidR="00E43EA3" w:rsidRDefault="00E43EA3">
      <w:pPr>
        <w:rPr>
          <w:b/>
          <w:sz w:val="28"/>
          <w:szCs w:val="28"/>
        </w:rPr>
      </w:pPr>
    </w:p>
    <w:p w14:paraId="7A0DCDA1" w14:textId="77777777" w:rsidR="00583D96" w:rsidRDefault="00583D96" w:rsidP="008E3CBF">
      <w:pPr>
        <w:rPr>
          <w:b/>
          <w:sz w:val="28"/>
          <w:szCs w:val="28"/>
        </w:rPr>
      </w:pPr>
    </w:p>
    <w:p w14:paraId="7E96A5E7" w14:textId="77777777" w:rsidR="00583D96" w:rsidRDefault="00583D96" w:rsidP="008E3CBF">
      <w:pPr>
        <w:rPr>
          <w:sz w:val="28"/>
          <w:szCs w:val="28"/>
        </w:rPr>
      </w:pPr>
    </w:p>
    <w:p w14:paraId="7467780A" w14:textId="77777777" w:rsidR="00583D96" w:rsidRDefault="00583D96" w:rsidP="00583D96">
      <w:pPr>
        <w:ind w:firstLine="720"/>
        <w:rPr>
          <w:sz w:val="28"/>
          <w:szCs w:val="28"/>
        </w:rPr>
      </w:pPr>
    </w:p>
    <w:p w14:paraId="407511D7" w14:textId="77777777" w:rsidR="0052331D" w:rsidRDefault="00E43EA3" w:rsidP="008E3CBF">
      <w:pPr>
        <w:rPr>
          <w:b/>
          <w:sz w:val="28"/>
          <w:szCs w:val="28"/>
        </w:rPr>
      </w:pPr>
      <w:r w:rsidRPr="00583D96">
        <w:rPr>
          <w:sz w:val="28"/>
          <w:szCs w:val="28"/>
        </w:rPr>
        <w:br w:type="page"/>
      </w:r>
      <w:r w:rsidR="0052331D">
        <w:rPr>
          <w:b/>
          <w:sz w:val="28"/>
          <w:szCs w:val="28"/>
        </w:rPr>
        <w:lastRenderedPageBreak/>
        <w:t>Introduction</w:t>
      </w:r>
    </w:p>
    <w:p w14:paraId="663A48D5" w14:textId="77777777" w:rsidR="0052331D" w:rsidRDefault="0052331D" w:rsidP="008E3CBF">
      <w:pPr>
        <w:rPr>
          <w:b/>
          <w:sz w:val="28"/>
          <w:szCs w:val="28"/>
        </w:rPr>
      </w:pPr>
    </w:p>
    <w:p w14:paraId="65090A83" w14:textId="77777777" w:rsidR="0052331D" w:rsidRDefault="0052331D" w:rsidP="008E3CBF">
      <w:r w:rsidRPr="007C5BF5">
        <w:t xml:space="preserve">This document is intended to outline </w:t>
      </w:r>
      <w:r>
        <w:t xml:space="preserve">what the </w:t>
      </w:r>
      <w:r w:rsidRPr="007C5BF5">
        <w:rPr>
          <w:b/>
        </w:rPr>
        <w:t xml:space="preserve">current </w:t>
      </w:r>
      <w:r>
        <w:t xml:space="preserve">provision of Early Help looks like in Oxfordshire; the Early Help ‘Offer’ available from partner organisations individually and collectively. </w:t>
      </w:r>
    </w:p>
    <w:p w14:paraId="26E53C73" w14:textId="77777777" w:rsidR="0052331D" w:rsidRDefault="0052331D" w:rsidP="008E3CBF"/>
    <w:p w14:paraId="434CE118" w14:textId="77777777" w:rsidR="0052331D" w:rsidRPr="007C5BF5" w:rsidRDefault="0052331D" w:rsidP="008E3CBF">
      <w:r>
        <w:t xml:space="preserve">It also identifies new and continuing challenges for partners in delivering a coherent and consistent early help offer, and proposes how we might work together to tackle these issues. </w:t>
      </w:r>
    </w:p>
    <w:p w14:paraId="77641CF9" w14:textId="77777777" w:rsidR="0052331D" w:rsidRDefault="0052331D" w:rsidP="008E3CBF">
      <w:pPr>
        <w:rPr>
          <w:b/>
          <w:sz w:val="28"/>
          <w:szCs w:val="28"/>
        </w:rPr>
      </w:pPr>
    </w:p>
    <w:p w14:paraId="56B872B1" w14:textId="77777777" w:rsidR="00C92708" w:rsidRPr="00A40915" w:rsidRDefault="00C92708" w:rsidP="008E3CBF">
      <w:pPr>
        <w:rPr>
          <w:b/>
          <w:sz w:val="28"/>
          <w:szCs w:val="28"/>
        </w:rPr>
      </w:pPr>
      <w:r w:rsidRPr="00A40915">
        <w:rPr>
          <w:b/>
          <w:sz w:val="28"/>
          <w:szCs w:val="28"/>
        </w:rPr>
        <w:t>Background</w:t>
      </w:r>
    </w:p>
    <w:p w14:paraId="7D14E26A" w14:textId="77777777" w:rsidR="008E3CBF" w:rsidRPr="00684911" w:rsidRDefault="008E3CBF" w:rsidP="008E3CBF">
      <w:r w:rsidRPr="00684911">
        <w:t xml:space="preserve">There is a body of evidence which highlights the factors that place children at risk of abuse or neglect, developing mental health problems, struggling or failing in </w:t>
      </w:r>
      <w:r w:rsidR="005F3CC5">
        <w:t>e</w:t>
      </w:r>
      <w:r w:rsidRPr="00684911">
        <w:t>ducation or becoming involved in crime or antisocial behaviour</w:t>
      </w:r>
      <w:r w:rsidR="00594D71">
        <w:t>.</w:t>
      </w:r>
      <w:r w:rsidRPr="00684911">
        <w:t xml:space="preserve">   </w:t>
      </w:r>
    </w:p>
    <w:p w14:paraId="253EEEDA" w14:textId="77777777" w:rsidR="008E3CBF" w:rsidRPr="00684911" w:rsidRDefault="008E3CBF" w:rsidP="008E3CBF"/>
    <w:p w14:paraId="7A5DDBDC" w14:textId="77777777" w:rsidR="008E3CBF" w:rsidRPr="00684911" w:rsidRDefault="008E3CBF" w:rsidP="008E3CBF">
      <w:r w:rsidRPr="00684911">
        <w:t xml:space="preserve">Early help is the early identification of such factors and responding to emerging problems for children, young people and their families. It refers both to help in the critical early years of a child’s life when the fundamental building blocks for future development are laid but also throughout a child, young persons and families life. </w:t>
      </w:r>
    </w:p>
    <w:p w14:paraId="7DC88FBD" w14:textId="77777777" w:rsidR="008E3CBF" w:rsidRPr="00684911" w:rsidRDefault="008E3CBF" w:rsidP="008E3CBF">
      <w:r w:rsidRPr="00684911">
        <w:t xml:space="preserve">If early help is not offered there is a real risk that for some children their social and emotional development will be irrevocably impaired they will experience harm or their family life will break down </w:t>
      </w:r>
    </w:p>
    <w:p w14:paraId="123F3994" w14:textId="77777777" w:rsidR="008E3CBF" w:rsidRPr="00684911" w:rsidRDefault="008E3CBF" w:rsidP="008E3CBF">
      <w:r w:rsidRPr="00684911">
        <w:t xml:space="preserve">  </w:t>
      </w:r>
    </w:p>
    <w:p w14:paraId="1E90963E" w14:textId="77777777" w:rsidR="008E3CBF" w:rsidRPr="00684911" w:rsidRDefault="008E3CBF" w:rsidP="008E3CBF">
      <w:r w:rsidRPr="00684911">
        <w:t xml:space="preserve">Early help is a way of working across agencies and services that supports </w:t>
      </w:r>
      <w:proofErr w:type="gramStart"/>
      <w:r w:rsidRPr="00684911">
        <w:t>families</w:t>
      </w:r>
      <w:r w:rsidR="000A6FB0">
        <w:t xml:space="preserve">, </w:t>
      </w:r>
      <w:r w:rsidRPr="00684911">
        <w:t xml:space="preserve"> children</w:t>
      </w:r>
      <w:proofErr w:type="gramEnd"/>
      <w:r w:rsidRPr="00684911">
        <w:t xml:space="preserve"> and young people to overcome difficulties and build their resilience so that problems do not escalate and they are able to thrive, live and engage happily in their communities. </w:t>
      </w:r>
    </w:p>
    <w:p w14:paraId="2BE09A32" w14:textId="77777777" w:rsidR="008E3CBF" w:rsidRPr="00684911" w:rsidRDefault="008E3CBF" w:rsidP="008E3CBF"/>
    <w:p w14:paraId="6288498D" w14:textId="77777777" w:rsidR="008E3CBF" w:rsidRPr="00684911" w:rsidRDefault="008E3CBF" w:rsidP="008E3CBF">
      <w:r w:rsidRPr="00684911">
        <w:t>The ethical, financial rationale and evidence base for providing “early help” within a whole -family model is very strong.</w:t>
      </w:r>
      <w:r w:rsidR="00BA2DF9">
        <w:t xml:space="preserve"> </w:t>
      </w:r>
      <w:r w:rsidRPr="00684911">
        <w:t xml:space="preserve">Many recent publications highlight the need for strategic partners to provide a co-ordinated targeted and evidenced based early help offer particularly for families with multiple and complex need. </w:t>
      </w:r>
    </w:p>
    <w:p w14:paraId="217A9AD0" w14:textId="77777777" w:rsidR="008E3CBF" w:rsidRPr="00684911" w:rsidRDefault="008E3CBF" w:rsidP="008E3CBF"/>
    <w:p w14:paraId="7791E950" w14:textId="77777777" w:rsidR="003E4A04" w:rsidRDefault="008E3CBF" w:rsidP="008E3CBF">
      <w:r w:rsidRPr="00684911">
        <w:t>The message is clear, preventative services cost less and are more effective than reactive services. They are also more effective in improving the life chances of children young people and families.</w:t>
      </w:r>
      <w:r w:rsidR="00BA2DF9">
        <w:t xml:space="preserve"> </w:t>
      </w:r>
    </w:p>
    <w:p w14:paraId="33B09467" w14:textId="77777777" w:rsidR="00C76BFE" w:rsidRDefault="00C76BFE" w:rsidP="008E3CBF"/>
    <w:p w14:paraId="183A1474" w14:textId="77777777" w:rsidR="00C76BFE" w:rsidRDefault="00C76BFE" w:rsidP="00C76BFE">
      <w:r>
        <w:t xml:space="preserve">The new 2018 </w:t>
      </w:r>
      <w:hyperlink r:id="rId9" w:history="1">
        <w:r w:rsidR="00EB6510" w:rsidRPr="00EB6510">
          <w:rPr>
            <w:rStyle w:val="Hyperlink"/>
          </w:rPr>
          <w:t>‘</w:t>
        </w:r>
        <w:r w:rsidRPr="00EB6510">
          <w:rPr>
            <w:rStyle w:val="Hyperlink"/>
          </w:rPr>
          <w:t>Working Together</w:t>
        </w:r>
        <w:r w:rsidR="00EB6510" w:rsidRPr="00EB6510">
          <w:rPr>
            <w:rStyle w:val="Hyperlink"/>
          </w:rPr>
          <w:t>’</w:t>
        </w:r>
      </w:hyperlink>
      <w:r>
        <w:t xml:space="preserve"> document states:</w:t>
      </w:r>
    </w:p>
    <w:p w14:paraId="072F623D" w14:textId="77777777" w:rsidR="00C76BFE" w:rsidRDefault="00C76BFE" w:rsidP="00C76BFE"/>
    <w:p w14:paraId="3FD86533" w14:textId="77777777" w:rsidR="00C76BFE" w:rsidRDefault="00EB6510" w:rsidP="00C76BFE">
      <w:r>
        <w:t>“</w:t>
      </w:r>
      <w:r w:rsidR="00C76BFE">
        <w:t>Providing early help is more effective in promoting the welfare of children than reacting later</w:t>
      </w:r>
      <w:r>
        <w:t xml:space="preserve">. </w:t>
      </w:r>
      <w:r w:rsidR="00C76BFE">
        <w:t xml:space="preserve"> </w:t>
      </w:r>
    </w:p>
    <w:p w14:paraId="6BAF215A" w14:textId="77777777" w:rsidR="00C76BFE" w:rsidRDefault="00C76BFE" w:rsidP="00C76BFE"/>
    <w:p w14:paraId="389F7301" w14:textId="77777777" w:rsidR="00C76BFE" w:rsidRDefault="00EB6510" w:rsidP="00C76BFE">
      <w:r>
        <w:t>“</w:t>
      </w:r>
      <w:r w:rsidR="00C76BFE">
        <w:t xml:space="preserve">Local organisations and agencies should have in place effective ways to identify emerging problems and potential unmet needs of individual children and families. Local authorities should work with organisations and agencies to develop joined-up early help services based on a clear understanding of local needs. This requires all practitioners, including those in universal services and those providing services to adults with children, to understand their role in identifying emerging problems and to </w:t>
      </w:r>
      <w:r w:rsidR="00C76BFE">
        <w:lastRenderedPageBreak/>
        <w:t>share information with other practitioners to support early identification and assessment.</w:t>
      </w:r>
    </w:p>
    <w:p w14:paraId="580BCA33" w14:textId="77777777" w:rsidR="00C76BFE" w:rsidRDefault="00C76BFE" w:rsidP="00C76BFE"/>
    <w:p w14:paraId="5758E263" w14:textId="77777777" w:rsidR="00C76BFE" w:rsidRDefault="00EB6510" w:rsidP="00C76BFE">
      <w:r>
        <w:t>“</w:t>
      </w:r>
      <w:r w:rsidR="00C76BFE">
        <w:t>Effective early help relies upon local organisations and agencies working together to:</w:t>
      </w:r>
    </w:p>
    <w:p w14:paraId="07F1E455" w14:textId="77777777" w:rsidR="00C76BFE" w:rsidRDefault="00C76BFE" w:rsidP="00EB6510">
      <w:pPr>
        <w:ind w:left="720"/>
      </w:pPr>
      <w:r>
        <w:t xml:space="preserve">• </w:t>
      </w:r>
      <w:r w:rsidR="00A26695">
        <w:t>I</w:t>
      </w:r>
      <w:r>
        <w:t>dentify children and families who would benefit from early help</w:t>
      </w:r>
    </w:p>
    <w:p w14:paraId="65D147B9" w14:textId="77777777" w:rsidR="00C76BFE" w:rsidRDefault="00C76BFE" w:rsidP="00EB6510">
      <w:pPr>
        <w:ind w:left="720"/>
      </w:pPr>
      <w:r>
        <w:t xml:space="preserve">• </w:t>
      </w:r>
      <w:r w:rsidR="00A26695">
        <w:t>U</w:t>
      </w:r>
      <w:r>
        <w:t>ndertake an assessment of the need for early help</w:t>
      </w:r>
    </w:p>
    <w:p w14:paraId="28B982EA" w14:textId="77777777" w:rsidR="00C76BFE" w:rsidRDefault="00C76BFE" w:rsidP="00EB6510">
      <w:pPr>
        <w:ind w:left="720"/>
      </w:pPr>
      <w:r>
        <w:t xml:space="preserve">• </w:t>
      </w:r>
      <w:r w:rsidR="00A26695">
        <w:t>P</w:t>
      </w:r>
      <w:r>
        <w:t>rovide targeted early help services to address the assessed needs of a child and their family which focuses on activity to improve the outcomes for the child</w:t>
      </w:r>
      <w:r w:rsidR="00EB6510">
        <w:t>”</w:t>
      </w:r>
    </w:p>
    <w:p w14:paraId="6FE00466" w14:textId="77777777" w:rsidR="00C76BFE" w:rsidRDefault="00C76BFE" w:rsidP="00C76BFE"/>
    <w:p w14:paraId="0015C282" w14:textId="77777777" w:rsidR="00C76BFE" w:rsidRDefault="00EB6510" w:rsidP="00C76BFE">
      <w:r>
        <w:t>“</w:t>
      </w:r>
      <w:r w:rsidR="00C76BFE">
        <w:t>Local authorities, under section 10 of the Children Act 20045, have a responsibility to promote inter-agency co-operation to improve the welfare of all children.</w:t>
      </w:r>
      <w:r>
        <w:t>”</w:t>
      </w:r>
    </w:p>
    <w:p w14:paraId="5DD395AB" w14:textId="77777777" w:rsidR="00C76BFE" w:rsidRDefault="00C76BFE" w:rsidP="008E3CBF"/>
    <w:p w14:paraId="1921B3EA" w14:textId="77777777" w:rsidR="003E4A04" w:rsidRPr="00EB6510" w:rsidRDefault="003E4A04" w:rsidP="008E3CBF">
      <w:pPr>
        <w:rPr>
          <w:b/>
        </w:rPr>
      </w:pPr>
    </w:p>
    <w:p w14:paraId="3CFFE39C" w14:textId="77777777" w:rsidR="003E4A04" w:rsidRPr="00EB6510" w:rsidRDefault="00B4246E" w:rsidP="008E3CBF">
      <w:pPr>
        <w:rPr>
          <w:b/>
          <w:sz w:val="28"/>
        </w:rPr>
      </w:pPr>
      <w:r>
        <w:rPr>
          <w:b/>
          <w:sz w:val="28"/>
        </w:rPr>
        <w:t>Early H</w:t>
      </w:r>
      <w:r w:rsidR="00C76BFE" w:rsidRPr="00EB6510">
        <w:rPr>
          <w:b/>
          <w:sz w:val="28"/>
        </w:rPr>
        <w:t xml:space="preserve">elp in Oxfordshire </w:t>
      </w:r>
    </w:p>
    <w:p w14:paraId="3FCBBC13" w14:textId="77777777" w:rsidR="003E4A04" w:rsidRDefault="003E4A04" w:rsidP="008E3CBF"/>
    <w:p w14:paraId="05FB0E08" w14:textId="77777777" w:rsidR="008E3CBF" w:rsidRPr="00684911" w:rsidRDefault="008E3CBF" w:rsidP="008E3CBF">
      <w:r w:rsidRPr="00684911">
        <w:t>Early help is already established as a core principle in many areas of practice in Oxfordshire and there is substantial commitment and energy to support and work with families as outlined in the CYPP</w:t>
      </w:r>
      <w:r w:rsidR="000A6FB0">
        <w:t xml:space="preserve"> </w:t>
      </w:r>
      <w:hyperlink r:id="rId10" w:history="1">
        <w:r w:rsidR="00EB6510" w:rsidRPr="00EB6510">
          <w:rPr>
            <w:rStyle w:val="Hyperlink"/>
          </w:rPr>
          <w:t>(Children and Yo</w:t>
        </w:r>
        <w:r w:rsidR="00EB6510">
          <w:rPr>
            <w:rStyle w:val="Hyperlink"/>
          </w:rPr>
          <w:t>ung People’s Plan, 2018 – 2021)</w:t>
        </w:r>
      </w:hyperlink>
      <w:r w:rsidR="00EB6510">
        <w:t>.</w:t>
      </w:r>
    </w:p>
    <w:p w14:paraId="0B55F651" w14:textId="77777777" w:rsidR="008E3CBF" w:rsidRPr="00684911" w:rsidRDefault="008E3CBF" w:rsidP="008E3CBF"/>
    <w:p w14:paraId="7BD737BF" w14:textId="77777777" w:rsidR="000C027A" w:rsidRDefault="004F4114" w:rsidP="004F4114">
      <w:pPr>
        <w:rPr>
          <w:b/>
        </w:rPr>
      </w:pPr>
      <w:r w:rsidRPr="004F4114">
        <w:t xml:space="preserve">Through the </w:t>
      </w:r>
      <w:r w:rsidR="000A6FB0">
        <w:t>C</w:t>
      </w:r>
      <w:r w:rsidRPr="004F4114">
        <w:t xml:space="preserve">hildren and </w:t>
      </w:r>
      <w:r w:rsidR="000A6FB0">
        <w:t>Y</w:t>
      </w:r>
      <w:r w:rsidRPr="004F4114">
        <w:t xml:space="preserve">oung </w:t>
      </w:r>
      <w:r w:rsidR="000A6FB0">
        <w:t>P</w:t>
      </w:r>
      <w:r w:rsidRPr="004F4114">
        <w:t xml:space="preserve">eople’s </w:t>
      </w:r>
      <w:r w:rsidR="000A6FB0">
        <w:t>P</w:t>
      </w:r>
      <w:r w:rsidRPr="004F4114">
        <w:t>lan</w:t>
      </w:r>
      <w:r w:rsidR="000A6FB0">
        <w:t>,</w:t>
      </w:r>
      <w:r w:rsidRPr="004F4114">
        <w:t xml:space="preserve"> agencies children</w:t>
      </w:r>
      <w:r w:rsidR="00E435CB">
        <w:t>,</w:t>
      </w:r>
      <w:r w:rsidRPr="004F4114">
        <w:t xml:space="preserve"> young people and families have agreed that the vision for Oxfordshire is</w:t>
      </w:r>
      <w:r w:rsidR="00EB6510">
        <w:t xml:space="preserve"> that</w:t>
      </w:r>
      <w:r w:rsidR="00BA2DF9">
        <w:rPr>
          <w:b/>
        </w:rPr>
        <w:t>;</w:t>
      </w:r>
      <w:r w:rsidRPr="004F4114">
        <w:rPr>
          <w:b/>
        </w:rPr>
        <w:t xml:space="preserve"> </w:t>
      </w:r>
      <w:r w:rsidR="00EB6510">
        <w:rPr>
          <w:b/>
        </w:rPr>
        <w:br/>
      </w:r>
    </w:p>
    <w:p w14:paraId="0A828EAE" w14:textId="77777777" w:rsidR="004F4114" w:rsidRDefault="004F4114" w:rsidP="004F4114">
      <w:pPr>
        <w:rPr>
          <w:b/>
        </w:rPr>
      </w:pPr>
      <w:r w:rsidRPr="004F4114">
        <w:rPr>
          <w:b/>
        </w:rPr>
        <w:t xml:space="preserve">“We want Oxfordshire to be a great place to grow up and </w:t>
      </w:r>
      <w:r w:rsidR="000A6FB0">
        <w:rPr>
          <w:b/>
        </w:rPr>
        <w:t xml:space="preserve">where </w:t>
      </w:r>
      <w:r w:rsidRPr="004F4114">
        <w:rPr>
          <w:b/>
        </w:rPr>
        <w:t>children and young people have the opportunity to be</w:t>
      </w:r>
      <w:r w:rsidR="000C027A">
        <w:rPr>
          <w:b/>
        </w:rPr>
        <w:t>come everything they want to be”</w:t>
      </w:r>
    </w:p>
    <w:p w14:paraId="4DA85917" w14:textId="77777777" w:rsidR="004F4114" w:rsidRDefault="004F4114" w:rsidP="004F4114">
      <w:pPr>
        <w:rPr>
          <w:b/>
        </w:rPr>
      </w:pPr>
    </w:p>
    <w:p w14:paraId="4E6EA3D1" w14:textId="77777777" w:rsidR="005205AB" w:rsidRPr="00684911" w:rsidRDefault="004F4114" w:rsidP="007176D3">
      <w:r w:rsidRPr="004F4114">
        <w:t>Key to delivering this vision is to offer early help services to families.</w:t>
      </w:r>
      <w:r w:rsidR="000F5C52">
        <w:t xml:space="preserve"> </w:t>
      </w:r>
      <w:r w:rsidR="005205AB" w:rsidRPr="00684911">
        <w:t xml:space="preserve">Early help ensures that families receive accessible co-ordinated  support  when they need it  across a continuum from universal preventative approaches (services offered to whole population to prevent problems from escalating) through to more targeted help where families are experiencing more complex and multiple difficulties (services offered to particular children young people and families with risk factors </w:t>
      </w:r>
      <w:r w:rsidR="000A6FB0">
        <w:t xml:space="preserve">and </w:t>
      </w:r>
      <w:r w:rsidR="005205AB" w:rsidRPr="00684911">
        <w:t>vulnerabilities</w:t>
      </w:r>
      <w:r w:rsidR="000A6FB0">
        <w:t>)</w:t>
      </w:r>
      <w:r w:rsidR="005205AB" w:rsidRPr="00684911">
        <w:t xml:space="preserve"> in order to reduce the problems that have started to emerge and prevent escalation of problems.</w:t>
      </w:r>
    </w:p>
    <w:p w14:paraId="058F6850" w14:textId="77777777" w:rsidR="005205AB" w:rsidRPr="00684911" w:rsidRDefault="005205AB" w:rsidP="007176D3"/>
    <w:p w14:paraId="69A1814D" w14:textId="77777777" w:rsidR="005205AB" w:rsidRPr="00684911" w:rsidRDefault="005205AB" w:rsidP="005205AB">
      <w:r w:rsidRPr="00684911">
        <w:t>Feedback from service users and practitioners indicates that the critical features of an effective early help offer includes</w:t>
      </w:r>
      <w:r w:rsidR="000A6FB0">
        <w:t xml:space="preserve">; </w:t>
      </w:r>
    </w:p>
    <w:p w14:paraId="73EA68AC" w14:textId="77777777" w:rsidR="005205AB" w:rsidRPr="00684911" w:rsidRDefault="005205AB" w:rsidP="005205AB"/>
    <w:p w14:paraId="02BE7870" w14:textId="77777777" w:rsidR="005205AB" w:rsidRPr="00684911" w:rsidRDefault="005205AB" w:rsidP="00E430DF">
      <w:pPr>
        <w:pStyle w:val="ListParagraph"/>
        <w:numPr>
          <w:ilvl w:val="0"/>
          <w:numId w:val="2"/>
        </w:numPr>
      </w:pPr>
      <w:r w:rsidRPr="00684911">
        <w:t xml:space="preserve">Families and children want services and support when problems first emerge </w:t>
      </w:r>
    </w:p>
    <w:p w14:paraId="601F0E2B" w14:textId="77777777" w:rsidR="005205AB" w:rsidRPr="00684911" w:rsidRDefault="005205AB" w:rsidP="00E430DF">
      <w:pPr>
        <w:pStyle w:val="ListParagraph"/>
        <w:numPr>
          <w:ilvl w:val="0"/>
          <w:numId w:val="2"/>
        </w:numPr>
      </w:pPr>
      <w:r w:rsidRPr="00684911">
        <w:t xml:space="preserve">Families do not want to be passed from one service to the next </w:t>
      </w:r>
    </w:p>
    <w:p w14:paraId="226F6B48" w14:textId="77777777" w:rsidR="005205AB" w:rsidRPr="00684911" w:rsidRDefault="005205AB" w:rsidP="00E430DF">
      <w:pPr>
        <w:pStyle w:val="ListParagraph"/>
        <w:numPr>
          <w:ilvl w:val="0"/>
          <w:numId w:val="2"/>
        </w:numPr>
      </w:pPr>
      <w:r w:rsidRPr="00684911">
        <w:t xml:space="preserve">Families do not want to endlessly repeat their story to different professionals in duplicating services  </w:t>
      </w:r>
    </w:p>
    <w:p w14:paraId="2773639A" w14:textId="77777777" w:rsidR="005205AB" w:rsidRPr="00684911" w:rsidRDefault="005205AB" w:rsidP="00E430DF">
      <w:pPr>
        <w:pStyle w:val="ListParagraph"/>
        <w:numPr>
          <w:ilvl w:val="0"/>
          <w:numId w:val="2"/>
        </w:numPr>
      </w:pPr>
      <w:r w:rsidRPr="00684911">
        <w:t xml:space="preserve">Families want a relationship with a trusted worker who can engage with the family and coordinate support </w:t>
      </w:r>
    </w:p>
    <w:p w14:paraId="10C0D880" w14:textId="77777777" w:rsidR="005205AB" w:rsidRPr="00684911" w:rsidRDefault="005205AB" w:rsidP="00E430DF">
      <w:pPr>
        <w:pStyle w:val="ListParagraph"/>
        <w:numPr>
          <w:ilvl w:val="0"/>
          <w:numId w:val="2"/>
        </w:numPr>
      </w:pPr>
      <w:r w:rsidRPr="00684911">
        <w:t xml:space="preserve">Families want to experience a holistic </w:t>
      </w:r>
      <w:r w:rsidR="000A6FB0">
        <w:t>(</w:t>
      </w:r>
      <w:r w:rsidRPr="00684911">
        <w:t>whole</w:t>
      </w:r>
      <w:r w:rsidR="000A6FB0">
        <w:t>)</w:t>
      </w:r>
      <w:r w:rsidRPr="00684911">
        <w:t xml:space="preserve"> family approach that addresses the child’s needs in the wider family context </w:t>
      </w:r>
    </w:p>
    <w:p w14:paraId="513E59E6" w14:textId="77777777" w:rsidR="005205AB" w:rsidRPr="00684911" w:rsidRDefault="005205AB" w:rsidP="00E430DF">
      <w:pPr>
        <w:pStyle w:val="ListParagraph"/>
        <w:numPr>
          <w:ilvl w:val="0"/>
          <w:numId w:val="2"/>
        </w:numPr>
      </w:pPr>
      <w:r w:rsidRPr="00684911">
        <w:t>Streamlined referral and assessment processes.</w:t>
      </w:r>
    </w:p>
    <w:p w14:paraId="600BBD9F" w14:textId="77777777" w:rsidR="005205AB" w:rsidRPr="00684911" w:rsidRDefault="005205AB" w:rsidP="007176D3"/>
    <w:p w14:paraId="3D765A46" w14:textId="77777777" w:rsidR="005205AB" w:rsidRPr="00684911" w:rsidRDefault="005205AB" w:rsidP="005205AB">
      <w:r w:rsidRPr="00684911">
        <w:lastRenderedPageBreak/>
        <w:t xml:space="preserve">Oxfordshire’s Multiagency </w:t>
      </w:r>
      <w:hyperlink r:id="rId11" w:history="1">
        <w:r w:rsidRPr="00BF410C">
          <w:rPr>
            <w:rStyle w:val="Hyperlink"/>
          </w:rPr>
          <w:t>Threshold of Needs document</w:t>
        </w:r>
      </w:hyperlink>
      <w:r w:rsidRPr="00684911">
        <w:t xml:space="preserve"> (refreshed in 201</w:t>
      </w:r>
      <w:r w:rsidR="006F745E">
        <w:t>8</w:t>
      </w:r>
      <w:r w:rsidRPr="00684911">
        <w:t xml:space="preserve">) describes </w:t>
      </w:r>
      <w:r w:rsidR="00BA2DF9" w:rsidRPr="00684911">
        <w:t>the continuum</w:t>
      </w:r>
      <w:r w:rsidRPr="00684911">
        <w:t xml:space="preserve"> from access to</w:t>
      </w:r>
      <w:r w:rsidR="00D468C7">
        <w:t xml:space="preserve"> universal services through to </w:t>
      </w:r>
      <w:r w:rsidRPr="00684911">
        <w:t>targeted support and is designed to  support practitioners to identify need and provide the right service at the right time to children and families.</w:t>
      </w:r>
    </w:p>
    <w:p w14:paraId="0071FD49" w14:textId="77777777" w:rsidR="005205AB" w:rsidRPr="00684911" w:rsidRDefault="005205AB" w:rsidP="005205AB"/>
    <w:p w14:paraId="300E826F" w14:textId="77777777" w:rsidR="005205AB" w:rsidRPr="00684911" w:rsidRDefault="005205AB" w:rsidP="005205AB">
      <w:r w:rsidRPr="00684911">
        <w:t xml:space="preserve">The </w:t>
      </w:r>
      <w:r w:rsidR="002E1182">
        <w:t>“</w:t>
      </w:r>
      <w:r w:rsidRPr="00684911">
        <w:t>windscreen</w:t>
      </w:r>
      <w:r w:rsidR="002E1182">
        <w:t>”</w:t>
      </w:r>
      <w:r w:rsidRPr="00684911">
        <w:t xml:space="preserve"> below illustrates the continuum of need which recognises that at some point in their lives families may require more support than universal services can routinely offer  </w:t>
      </w:r>
    </w:p>
    <w:p w14:paraId="37AE968C" w14:textId="77777777" w:rsidR="005205AB" w:rsidRPr="00684911" w:rsidRDefault="0083476F" w:rsidP="00BF410C">
      <w:r w:rsidRPr="00684911">
        <w:rPr>
          <w:noProof/>
          <w:lang w:eastAsia="en-GB"/>
        </w:rPr>
        <w:drawing>
          <wp:inline distT="0" distB="0" distL="0" distR="0" wp14:anchorId="4396A5DF" wp14:editId="05663D59">
            <wp:extent cx="6185210" cy="35299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6584"/>
                    <a:stretch/>
                  </pic:blipFill>
                  <pic:spPr bwMode="auto">
                    <a:xfrm>
                      <a:off x="0" y="0"/>
                      <a:ext cx="6185210" cy="3529965"/>
                    </a:xfrm>
                    <a:prstGeom prst="rect">
                      <a:avLst/>
                    </a:prstGeom>
                    <a:noFill/>
                    <a:ln>
                      <a:noFill/>
                    </a:ln>
                    <a:extLst>
                      <a:ext uri="{53640926-AAD7-44D8-BBD7-CCE9431645EC}">
                        <a14:shadowObscured xmlns:a14="http://schemas.microsoft.com/office/drawing/2010/main"/>
                      </a:ext>
                    </a:extLst>
                  </pic:spPr>
                </pic:pic>
              </a:graphicData>
            </a:graphic>
          </wp:inline>
        </w:drawing>
      </w:r>
    </w:p>
    <w:p w14:paraId="3FD23D02" w14:textId="77777777" w:rsidR="005205AB" w:rsidRPr="00684911" w:rsidRDefault="005205AB" w:rsidP="000626B1"/>
    <w:p w14:paraId="7F7B4419" w14:textId="77777777" w:rsidR="000626B1" w:rsidRPr="006965A0" w:rsidRDefault="000626B1" w:rsidP="000626B1">
      <w:pPr>
        <w:rPr>
          <w:b/>
          <w:sz w:val="28"/>
          <w:szCs w:val="28"/>
        </w:rPr>
      </w:pPr>
      <w:r w:rsidRPr="006965A0">
        <w:rPr>
          <w:b/>
          <w:sz w:val="28"/>
          <w:szCs w:val="28"/>
        </w:rPr>
        <w:t>Level 1 (universal)</w:t>
      </w:r>
    </w:p>
    <w:p w14:paraId="36F07323" w14:textId="77777777" w:rsidR="000626B1" w:rsidRPr="00684911" w:rsidRDefault="000626B1" w:rsidP="000626B1">
      <w:r w:rsidRPr="00684911">
        <w:t>Most children reach their full potential through the care of their families, communities and the support of a range of services provided universally e.g. schools, primary health care and leisure services</w:t>
      </w:r>
      <w:r w:rsidR="00BF410C">
        <w:t xml:space="preserve">. </w:t>
      </w:r>
    </w:p>
    <w:p w14:paraId="417DC986" w14:textId="77777777" w:rsidR="005205AB" w:rsidRPr="00684911" w:rsidRDefault="005205AB" w:rsidP="000626B1"/>
    <w:p w14:paraId="11A90248" w14:textId="77777777" w:rsidR="000626B1" w:rsidRPr="006965A0" w:rsidRDefault="000626B1" w:rsidP="000626B1">
      <w:pPr>
        <w:rPr>
          <w:b/>
          <w:sz w:val="28"/>
          <w:szCs w:val="28"/>
        </w:rPr>
      </w:pPr>
      <w:r w:rsidRPr="006965A0">
        <w:rPr>
          <w:b/>
          <w:sz w:val="28"/>
          <w:szCs w:val="28"/>
        </w:rPr>
        <w:t>Level 2 (vulnerable)</w:t>
      </w:r>
    </w:p>
    <w:p w14:paraId="1BC94D83" w14:textId="77777777" w:rsidR="00BF410C" w:rsidRDefault="000626B1" w:rsidP="000626B1">
      <w:r w:rsidRPr="00684911">
        <w:t xml:space="preserve">From time to time some children will become vulnerable and will require additional support because of their own development, family circumstances or environmental factors. These children and young people are at risk of not reaching their full potential and </w:t>
      </w:r>
      <w:r w:rsidR="002E1182">
        <w:t xml:space="preserve">their </w:t>
      </w:r>
      <w:r w:rsidRPr="00684911">
        <w:t>life chances may be impaired without the provision of additional services.</w:t>
      </w:r>
      <w:r w:rsidR="00015E60" w:rsidRPr="00684911">
        <w:t xml:space="preserve"> These services can be </w:t>
      </w:r>
      <w:r w:rsidR="00FD55D7" w:rsidRPr="00684911">
        <w:t>delivered</w:t>
      </w:r>
      <w:r w:rsidR="00015E60" w:rsidRPr="00684911">
        <w:t xml:space="preserve"> by a single agency or several a</w:t>
      </w:r>
      <w:r w:rsidR="00426FC3" w:rsidRPr="00684911">
        <w:t>gencies through an Early Help</w:t>
      </w:r>
      <w:r w:rsidR="00BF410C">
        <w:t xml:space="preserve"> assessment and</w:t>
      </w:r>
      <w:r w:rsidR="00426FC3" w:rsidRPr="00684911">
        <w:t xml:space="preserve"> </w:t>
      </w:r>
      <w:r w:rsidR="002E1182">
        <w:t>“</w:t>
      </w:r>
      <w:r w:rsidR="00426FC3" w:rsidRPr="00684911">
        <w:t>Team Around the F</w:t>
      </w:r>
      <w:r w:rsidR="00015E60" w:rsidRPr="00684911">
        <w:t>amily</w:t>
      </w:r>
      <w:r w:rsidR="002E1182">
        <w:t>” (TAF)</w:t>
      </w:r>
      <w:r w:rsidR="00BF410C">
        <w:t xml:space="preserve"> approach. </w:t>
      </w:r>
    </w:p>
    <w:p w14:paraId="14AF6DC3" w14:textId="77777777" w:rsidR="00BF410C" w:rsidRDefault="00BF410C" w:rsidP="000626B1"/>
    <w:p w14:paraId="29129D25" w14:textId="77777777" w:rsidR="000626B1" w:rsidRPr="00684911" w:rsidRDefault="00C76BFE" w:rsidP="000626B1">
      <w:r>
        <w:t>Locality an</w:t>
      </w:r>
      <w:r w:rsidR="00BF410C">
        <w:t>d Community Support Services were</w:t>
      </w:r>
      <w:r>
        <w:t xml:space="preserve"> establ</w:t>
      </w:r>
      <w:r w:rsidR="00BF410C">
        <w:t>ished in 2016 to work alongside</w:t>
      </w:r>
      <w:r>
        <w:t xml:space="preserve"> universal partners to identify emerging need in vulnerable families and support the use of early help tools to provide services at the earliest opportunity and prevent the need for escalation into statutory services   </w:t>
      </w:r>
    </w:p>
    <w:p w14:paraId="4A235CF9" w14:textId="77777777" w:rsidR="00015E60" w:rsidRPr="00684911" w:rsidRDefault="00015E60" w:rsidP="000626B1"/>
    <w:p w14:paraId="49B28FB4" w14:textId="77777777" w:rsidR="00C76BFE" w:rsidRDefault="00C76BFE" w:rsidP="000626B1">
      <w:pPr>
        <w:rPr>
          <w:b/>
          <w:sz w:val="28"/>
          <w:szCs w:val="28"/>
        </w:rPr>
      </w:pPr>
    </w:p>
    <w:p w14:paraId="623FBEA9" w14:textId="77777777" w:rsidR="00C76BFE" w:rsidRDefault="00C76BFE" w:rsidP="000626B1">
      <w:pPr>
        <w:rPr>
          <w:b/>
          <w:sz w:val="28"/>
          <w:szCs w:val="28"/>
        </w:rPr>
      </w:pPr>
    </w:p>
    <w:p w14:paraId="4282442B" w14:textId="77777777" w:rsidR="00015E60" w:rsidRPr="006965A0" w:rsidRDefault="000626B1" w:rsidP="000626B1">
      <w:pPr>
        <w:rPr>
          <w:b/>
          <w:sz w:val="28"/>
          <w:szCs w:val="28"/>
        </w:rPr>
      </w:pPr>
      <w:r w:rsidRPr="006965A0">
        <w:rPr>
          <w:b/>
          <w:sz w:val="28"/>
          <w:szCs w:val="28"/>
        </w:rPr>
        <w:lastRenderedPageBreak/>
        <w:t>Level 3 (complex)</w:t>
      </w:r>
    </w:p>
    <w:p w14:paraId="1A7DF93E" w14:textId="77777777" w:rsidR="002E1182" w:rsidRDefault="000626B1" w:rsidP="000626B1">
      <w:r w:rsidRPr="00684911">
        <w:t>These are children and young people whose needs are more complex. This refers to the range of needs and depth or significance of the needs. They are at risk of social or educational exclusion. Their health, welfare, social or educational development is being impaired; and life chances will be impaired without the provision of additional services.</w:t>
      </w:r>
      <w:r w:rsidR="00FD55D7" w:rsidRPr="00684911">
        <w:t xml:space="preserve"> </w:t>
      </w:r>
      <w:r w:rsidR="00AD790F">
        <w:t xml:space="preserve"> Locality and Community Support Services are available for consultation or </w:t>
      </w:r>
      <w:r w:rsidR="00BF410C">
        <w:t xml:space="preserve">a </w:t>
      </w:r>
      <w:r w:rsidR="00AD790F">
        <w:t>r</w:t>
      </w:r>
      <w:r w:rsidR="00FD55D7" w:rsidRPr="00684911">
        <w:t>eferral to C</w:t>
      </w:r>
      <w:r w:rsidR="002E1182">
        <w:t xml:space="preserve">hildren’s </w:t>
      </w:r>
      <w:r w:rsidR="00FD55D7" w:rsidRPr="00684911">
        <w:t>S</w:t>
      </w:r>
      <w:r w:rsidR="002E1182">
        <w:t xml:space="preserve">ocial </w:t>
      </w:r>
      <w:r w:rsidR="00FD55D7" w:rsidRPr="00684911">
        <w:t>C</w:t>
      </w:r>
      <w:r w:rsidR="002E1182">
        <w:t>are</w:t>
      </w:r>
      <w:r w:rsidR="00FD55D7" w:rsidRPr="00684911">
        <w:t xml:space="preserve"> may be needed for these families where concerns are significant</w:t>
      </w:r>
      <w:r w:rsidR="00426FC3" w:rsidRPr="00684911">
        <w:t>.</w:t>
      </w:r>
      <w:r w:rsidR="00FD55D7" w:rsidRPr="00684911">
        <w:t xml:space="preserve"> </w:t>
      </w:r>
    </w:p>
    <w:p w14:paraId="6DCF8E45" w14:textId="77777777" w:rsidR="00FD55D7" w:rsidRPr="00684911" w:rsidRDefault="00FD55D7" w:rsidP="000626B1"/>
    <w:p w14:paraId="4E91E999" w14:textId="77777777" w:rsidR="000626B1" w:rsidRPr="006965A0" w:rsidRDefault="000626B1" w:rsidP="000626B1">
      <w:pPr>
        <w:rPr>
          <w:b/>
          <w:sz w:val="28"/>
          <w:szCs w:val="28"/>
        </w:rPr>
      </w:pPr>
      <w:r w:rsidRPr="006965A0">
        <w:rPr>
          <w:b/>
          <w:sz w:val="28"/>
          <w:szCs w:val="28"/>
        </w:rPr>
        <w:t>Level 4 (critical)</w:t>
      </w:r>
    </w:p>
    <w:p w14:paraId="4EBB6839" w14:textId="77777777" w:rsidR="00C4568D" w:rsidRPr="00684911" w:rsidRDefault="000626B1" w:rsidP="000626B1">
      <w:r w:rsidRPr="00684911">
        <w:t>These children and young people have need</w:t>
      </w:r>
      <w:r w:rsidR="00FD55D7" w:rsidRPr="00684911">
        <w:t xml:space="preserve">s that are complex and enduring and are at risk of significant harm or removal from home. They require statutory or specialist services for example </w:t>
      </w:r>
      <w:r w:rsidR="002E1182">
        <w:t>C</w:t>
      </w:r>
      <w:r w:rsidR="00FD55D7" w:rsidRPr="00684911">
        <w:t xml:space="preserve">hild </w:t>
      </w:r>
      <w:r w:rsidR="002E1182">
        <w:t>P</w:t>
      </w:r>
      <w:r w:rsidR="00FD55D7" w:rsidRPr="00684911">
        <w:t>rotection intervention</w:t>
      </w:r>
      <w:r w:rsidR="002E1182">
        <w:t>, Y</w:t>
      </w:r>
      <w:r w:rsidR="00FD55D7" w:rsidRPr="00684911">
        <w:t xml:space="preserve">outh </w:t>
      </w:r>
      <w:r w:rsidR="002E1182">
        <w:t>O</w:t>
      </w:r>
      <w:r w:rsidR="00FD55D7" w:rsidRPr="00684911">
        <w:t xml:space="preserve">ffending </w:t>
      </w:r>
      <w:r w:rsidR="002E1182">
        <w:t>S</w:t>
      </w:r>
      <w:r w:rsidR="00FD55D7" w:rsidRPr="00684911">
        <w:t>ervice</w:t>
      </w:r>
      <w:r w:rsidR="002E1182">
        <w:t xml:space="preserve"> or</w:t>
      </w:r>
      <w:r w:rsidR="00FD55D7" w:rsidRPr="00684911">
        <w:t xml:space="preserve"> special</w:t>
      </w:r>
      <w:r w:rsidR="00C4568D" w:rsidRPr="00684911">
        <w:t>ist</w:t>
      </w:r>
      <w:r w:rsidR="002E1182">
        <w:t xml:space="preserve"> help such as </w:t>
      </w:r>
      <w:r w:rsidR="00C4568D" w:rsidRPr="00684911">
        <w:t>CAHMS</w:t>
      </w:r>
      <w:r w:rsidR="002E1182">
        <w:t xml:space="preserve"> (Child and Adolescent Metal Health Services)</w:t>
      </w:r>
      <w:r w:rsidR="00C4568D" w:rsidRPr="00684911">
        <w:t>.</w:t>
      </w:r>
    </w:p>
    <w:p w14:paraId="069A4427" w14:textId="77777777" w:rsidR="00426FC3" w:rsidRPr="00684911" w:rsidRDefault="005205AB" w:rsidP="000626B1">
      <w:r w:rsidRPr="00684911">
        <w:t xml:space="preserve"> </w:t>
      </w:r>
    </w:p>
    <w:p w14:paraId="67353FCB" w14:textId="77777777" w:rsidR="002566BB" w:rsidRPr="00684911" w:rsidRDefault="00FD55D7" w:rsidP="000626B1">
      <w:r w:rsidRPr="00684911">
        <w:t xml:space="preserve">Oxfordshire </w:t>
      </w:r>
      <w:r w:rsidR="00C4568D" w:rsidRPr="00684911">
        <w:t xml:space="preserve">strongly </w:t>
      </w:r>
      <w:r w:rsidRPr="00684911">
        <w:t>recognises the im</w:t>
      </w:r>
      <w:r w:rsidR="00000F72" w:rsidRPr="00684911">
        <w:t>portance of</w:t>
      </w:r>
      <w:r w:rsidR="00F72245">
        <w:t>,</w:t>
      </w:r>
      <w:r w:rsidR="00000F72" w:rsidRPr="00684911">
        <w:t xml:space="preserve"> and need to work in an </w:t>
      </w:r>
      <w:r w:rsidRPr="00684911">
        <w:t>integrate</w:t>
      </w:r>
      <w:r w:rsidR="00000F72" w:rsidRPr="00684911">
        <w:t xml:space="preserve">d way </w:t>
      </w:r>
      <w:r w:rsidRPr="00684911">
        <w:t xml:space="preserve">with partners </w:t>
      </w:r>
      <w:r w:rsidR="005205AB" w:rsidRPr="00684911">
        <w:t>across all four levels of need.</w:t>
      </w:r>
    </w:p>
    <w:p w14:paraId="00DD2E5C" w14:textId="77777777" w:rsidR="005205AB" w:rsidRPr="00684911" w:rsidRDefault="005205AB" w:rsidP="00C4568D"/>
    <w:p w14:paraId="40482A35" w14:textId="77777777" w:rsidR="003B202B" w:rsidRDefault="005205AB" w:rsidP="005205AB">
      <w:r w:rsidRPr="00684911">
        <w:t xml:space="preserve">Partnership delivery of the </w:t>
      </w:r>
      <w:r w:rsidR="002E1182">
        <w:t>E</w:t>
      </w:r>
      <w:r w:rsidRPr="00684911">
        <w:t xml:space="preserve">arly </w:t>
      </w:r>
      <w:r w:rsidR="002E1182">
        <w:t>H</w:t>
      </w:r>
      <w:r w:rsidRPr="00684911">
        <w:t xml:space="preserve">elp offer is enabled from within a </w:t>
      </w:r>
      <w:r w:rsidR="00B4246E" w:rsidRPr="00684911">
        <w:t xml:space="preserve">complex </w:t>
      </w:r>
      <w:r w:rsidR="00B4246E">
        <w:t>landscape</w:t>
      </w:r>
      <w:r w:rsidR="00684911">
        <w:t xml:space="preserve"> that incorporates 240 state primary schools 40 state secondary </w:t>
      </w:r>
      <w:r w:rsidR="00F72245">
        <w:t>school</w:t>
      </w:r>
      <w:r w:rsidR="000F5C52">
        <w:t>s</w:t>
      </w:r>
      <w:r w:rsidR="00F72245">
        <w:t>,</w:t>
      </w:r>
      <w:r w:rsidR="00684911">
        <w:t xml:space="preserve"> </w:t>
      </w:r>
      <w:r w:rsidRPr="00684911">
        <w:t xml:space="preserve">nurseries, </w:t>
      </w:r>
      <w:r w:rsidR="002E1182">
        <w:t>H</w:t>
      </w:r>
      <w:r w:rsidRPr="00684911">
        <w:t xml:space="preserve">ealth </w:t>
      </w:r>
      <w:r w:rsidR="002E1182">
        <w:t>S</w:t>
      </w:r>
      <w:r w:rsidRPr="00684911">
        <w:t>ervices, Police, County</w:t>
      </w:r>
      <w:r w:rsidR="002E1182">
        <w:t>,</w:t>
      </w:r>
      <w:r w:rsidRPr="00684911">
        <w:t xml:space="preserve"> District and Town councils. There is also a thriving </w:t>
      </w:r>
      <w:r w:rsidR="002E1182">
        <w:t>V</w:t>
      </w:r>
      <w:r w:rsidRPr="00684911">
        <w:t xml:space="preserve">oluntary and </w:t>
      </w:r>
      <w:r w:rsidR="002E1182">
        <w:t>C</w:t>
      </w:r>
      <w:r w:rsidRPr="00684911">
        <w:t xml:space="preserve">ommunity </w:t>
      </w:r>
      <w:r w:rsidR="002E1182">
        <w:t>S</w:t>
      </w:r>
      <w:r w:rsidRPr="00684911">
        <w:t xml:space="preserve">ector </w:t>
      </w:r>
      <w:r w:rsidR="002E1182">
        <w:t xml:space="preserve">(which includes </w:t>
      </w:r>
      <w:r w:rsidRPr="00684911">
        <w:t>Faith groups</w:t>
      </w:r>
      <w:r w:rsidR="002E1182">
        <w:t>) that are also involved with children, young people and families in various ways</w:t>
      </w:r>
      <w:r w:rsidRPr="00684911">
        <w:t xml:space="preserve">. Delivering a coherent </w:t>
      </w:r>
      <w:r w:rsidR="002E1182">
        <w:t xml:space="preserve">and </w:t>
      </w:r>
      <w:r w:rsidRPr="00684911">
        <w:t xml:space="preserve">consistent </w:t>
      </w:r>
      <w:r w:rsidR="002E1182">
        <w:t>E</w:t>
      </w:r>
      <w:r w:rsidRPr="00684911">
        <w:t xml:space="preserve">arly </w:t>
      </w:r>
      <w:r w:rsidR="002E1182">
        <w:t>H</w:t>
      </w:r>
      <w:r w:rsidRPr="00684911">
        <w:t xml:space="preserve">elp </w:t>
      </w:r>
      <w:r w:rsidR="002E1182">
        <w:t>O</w:t>
      </w:r>
      <w:r w:rsidRPr="00684911">
        <w:t xml:space="preserve">ffer within this complex network of service delivery is challenging. </w:t>
      </w:r>
    </w:p>
    <w:p w14:paraId="2B88023B" w14:textId="77777777" w:rsidR="006C230D" w:rsidRDefault="006C230D" w:rsidP="005205AB"/>
    <w:p w14:paraId="1BCA619C" w14:textId="77777777" w:rsidR="0052331D" w:rsidRDefault="0052331D">
      <w:pPr>
        <w:rPr>
          <w:b/>
          <w:sz w:val="28"/>
          <w:szCs w:val="28"/>
        </w:rPr>
      </w:pPr>
      <w:r>
        <w:rPr>
          <w:b/>
          <w:sz w:val="28"/>
          <w:szCs w:val="28"/>
        </w:rPr>
        <w:br w:type="page"/>
      </w:r>
    </w:p>
    <w:p w14:paraId="3E0F5EC9" w14:textId="77777777" w:rsidR="006C230D" w:rsidRPr="006965A0" w:rsidRDefault="006C230D" w:rsidP="006C230D">
      <w:pPr>
        <w:rPr>
          <w:b/>
          <w:sz w:val="28"/>
          <w:szCs w:val="28"/>
        </w:rPr>
      </w:pPr>
      <w:r w:rsidRPr="006965A0">
        <w:rPr>
          <w:b/>
          <w:sz w:val="28"/>
          <w:szCs w:val="28"/>
        </w:rPr>
        <w:lastRenderedPageBreak/>
        <w:t xml:space="preserve">Early Help </w:t>
      </w:r>
      <w:r w:rsidR="002E1182">
        <w:rPr>
          <w:b/>
          <w:sz w:val="28"/>
          <w:szCs w:val="28"/>
        </w:rPr>
        <w:t>w</w:t>
      </w:r>
      <w:r w:rsidR="000F5C52" w:rsidRPr="006965A0">
        <w:rPr>
          <w:b/>
          <w:sz w:val="28"/>
          <w:szCs w:val="28"/>
        </w:rPr>
        <w:t>ork in</w:t>
      </w:r>
      <w:r w:rsidR="004F4114" w:rsidRPr="006965A0">
        <w:rPr>
          <w:b/>
          <w:sz w:val="28"/>
          <w:szCs w:val="28"/>
        </w:rPr>
        <w:t xml:space="preserve"> Oxfordshire </w:t>
      </w:r>
    </w:p>
    <w:p w14:paraId="6EB418F0" w14:textId="77777777" w:rsidR="006C230D" w:rsidRDefault="006C230D" w:rsidP="006C230D">
      <w:r>
        <w:t xml:space="preserve"> </w:t>
      </w:r>
    </w:p>
    <w:p w14:paraId="0E2D99D0" w14:textId="77777777" w:rsidR="007A5674" w:rsidRDefault="007A5674" w:rsidP="007A5674">
      <w:r>
        <w:t xml:space="preserve">The Children and Young Peoples Plan includes a commitment by all agencies to “identify and solve problems early, both from an early age </w:t>
      </w:r>
      <w:r w:rsidR="00AD790F">
        <w:t xml:space="preserve">and when problems first arise” and to </w:t>
      </w:r>
      <w:r>
        <w:t xml:space="preserve">“shift the focus to prevention and early help through real partnerships and using resources effectively”.  </w:t>
      </w:r>
    </w:p>
    <w:p w14:paraId="06728653" w14:textId="77777777" w:rsidR="007A5674" w:rsidRDefault="007A5674" w:rsidP="007A5674"/>
    <w:p w14:paraId="7297D5BF" w14:textId="77777777" w:rsidR="007A5674" w:rsidRDefault="007A5674" w:rsidP="007A5674">
      <w:r>
        <w:t xml:space="preserve">In 2017 Oxfordshire’s Children’s Safeguarding Board and Children’s Trust issued a series of recommendations on how to tackle the challenges to providing co-ordinated early help across Oxfordshire; </w:t>
      </w:r>
    </w:p>
    <w:p w14:paraId="45EFF80C" w14:textId="77777777" w:rsidR="007A5674" w:rsidRDefault="007A5674" w:rsidP="00E430DF">
      <w:pPr>
        <w:pStyle w:val="ListParagraph"/>
        <w:numPr>
          <w:ilvl w:val="0"/>
          <w:numId w:val="1"/>
        </w:numPr>
      </w:pPr>
      <w:r>
        <w:t xml:space="preserve">Agencies need to ensure that emerging need is identified as soon as possible to avoid problems becoming more complex through an integrated whole system offer from early help to meeting the most complex needs  </w:t>
      </w:r>
    </w:p>
    <w:p w14:paraId="220BC159" w14:textId="77777777" w:rsidR="007A5674" w:rsidRDefault="007A5674" w:rsidP="00E430DF">
      <w:pPr>
        <w:pStyle w:val="ListParagraph"/>
        <w:numPr>
          <w:ilvl w:val="0"/>
          <w:numId w:val="1"/>
        </w:numPr>
      </w:pPr>
      <w:r>
        <w:t xml:space="preserve">Cultural change is required to remove barriers, challenge and work differently </w:t>
      </w:r>
    </w:p>
    <w:p w14:paraId="380536C5" w14:textId="77777777" w:rsidR="007A5674" w:rsidRDefault="007A5674" w:rsidP="00E430DF">
      <w:pPr>
        <w:pStyle w:val="ListParagraph"/>
        <w:numPr>
          <w:ilvl w:val="0"/>
          <w:numId w:val="1"/>
        </w:numPr>
      </w:pPr>
      <w:r>
        <w:t xml:space="preserve">Effective networks need to be created across the system connecting all community based groups and services in a local setting </w:t>
      </w:r>
    </w:p>
    <w:p w14:paraId="3B12E953" w14:textId="77777777" w:rsidR="007A5674" w:rsidRDefault="007A5674" w:rsidP="00E430DF">
      <w:pPr>
        <w:pStyle w:val="ListParagraph"/>
        <w:numPr>
          <w:ilvl w:val="0"/>
          <w:numId w:val="1"/>
        </w:numPr>
      </w:pPr>
      <w:r>
        <w:t>There is a need to ensure the workforce has the capacity and resilience so that they are effectively equipped capable and competent to deal with the complexity of work</w:t>
      </w:r>
    </w:p>
    <w:p w14:paraId="5F8DF31C" w14:textId="77777777" w:rsidR="007A5674" w:rsidRDefault="007A5674" w:rsidP="00E430DF">
      <w:pPr>
        <w:pStyle w:val="ListParagraph"/>
        <w:numPr>
          <w:ilvl w:val="0"/>
          <w:numId w:val="1"/>
        </w:numPr>
      </w:pPr>
      <w:r>
        <w:t xml:space="preserve">Investment needs to be in evidence based models </w:t>
      </w:r>
    </w:p>
    <w:p w14:paraId="63B470D5" w14:textId="77777777" w:rsidR="007A5674" w:rsidRDefault="007A5674" w:rsidP="00E430DF">
      <w:pPr>
        <w:pStyle w:val="ListParagraph"/>
        <w:numPr>
          <w:ilvl w:val="0"/>
          <w:numId w:val="1"/>
        </w:numPr>
      </w:pPr>
      <w:r>
        <w:t xml:space="preserve">Approach should be restorative and build family resilience </w:t>
      </w:r>
    </w:p>
    <w:p w14:paraId="1C59784B" w14:textId="77777777" w:rsidR="007A5674" w:rsidRPr="007C5BF5" w:rsidRDefault="007A5674" w:rsidP="006C230D">
      <w:pPr>
        <w:rPr>
          <w:b/>
        </w:rPr>
      </w:pPr>
    </w:p>
    <w:p w14:paraId="2F6891B7" w14:textId="77777777" w:rsidR="007A5674" w:rsidRPr="007C5BF5" w:rsidRDefault="007A5674" w:rsidP="006C230D">
      <w:pPr>
        <w:rPr>
          <w:b/>
        </w:rPr>
      </w:pPr>
      <w:r w:rsidRPr="007C5BF5">
        <w:rPr>
          <w:b/>
        </w:rPr>
        <w:t xml:space="preserve">What has been achieved </w:t>
      </w:r>
      <w:r w:rsidR="00CE3D77">
        <w:rPr>
          <w:b/>
        </w:rPr>
        <w:t>in</w:t>
      </w:r>
      <w:r w:rsidRPr="007C5BF5">
        <w:rPr>
          <w:b/>
        </w:rPr>
        <w:t xml:space="preserve"> 2018?</w:t>
      </w:r>
    </w:p>
    <w:p w14:paraId="59AAE35C" w14:textId="77777777" w:rsidR="007A5674" w:rsidRDefault="007A5674" w:rsidP="006C230D"/>
    <w:p w14:paraId="0BE11E03" w14:textId="77777777" w:rsidR="007A5674" w:rsidRDefault="0052331D" w:rsidP="006C230D">
      <w:r w:rsidRPr="007C5BF5">
        <w:rPr>
          <w:b/>
        </w:rPr>
        <w:t>Annex A</w:t>
      </w:r>
      <w:r>
        <w:t xml:space="preserve"> </w:t>
      </w:r>
      <w:r w:rsidR="007A5674">
        <w:t xml:space="preserve">details the current Early Help ‘Offer’ from each individual agency, and demonstrates how the OSCB/Children’s Trust recommendations have been put into practice within their own organisation. </w:t>
      </w:r>
    </w:p>
    <w:p w14:paraId="5649078B" w14:textId="77777777" w:rsidR="007A5674" w:rsidRDefault="007A5674" w:rsidP="006C230D"/>
    <w:p w14:paraId="4AB35103" w14:textId="77777777" w:rsidR="007A5674" w:rsidRDefault="007A5674" w:rsidP="006C230D">
      <w:r>
        <w:t>The real streng</w:t>
      </w:r>
      <w:r w:rsidR="00C93AF5">
        <w:t>th of early help is recognised a</w:t>
      </w:r>
      <w:r>
        <w:t xml:space="preserve">s being through partner agencies working together to provide more co-ordinated services, which are responsive to local needs. Below are some examples of </w:t>
      </w:r>
      <w:r w:rsidR="00CE3D77">
        <w:t xml:space="preserve">such multi-agency early help practice; </w:t>
      </w:r>
    </w:p>
    <w:p w14:paraId="5C37C10C" w14:textId="77777777" w:rsidR="007A5674" w:rsidRDefault="007A5674" w:rsidP="006C230D"/>
    <w:p w14:paraId="61F5C4D8" w14:textId="77777777" w:rsidR="0052331D" w:rsidRDefault="0052331D" w:rsidP="006C230D"/>
    <w:p w14:paraId="2C8D8A5B" w14:textId="77777777" w:rsidR="009B043E" w:rsidRDefault="00D501B2" w:rsidP="007C5BF5">
      <w:pPr>
        <w:pBdr>
          <w:top w:val="single" w:sz="4" w:space="1" w:color="auto"/>
          <w:left w:val="single" w:sz="4" w:space="1" w:color="auto"/>
          <w:bottom w:val="single" w:sz="4" w:space="1" w:color="auto"/>
          <w:right w:val="single" w:sz="4" w:space="1" w:color="auto"/>
        </w:pBdr>
        <w:rPr>
          <w:b/>
          <w:i/>
          <w:sz w:val="28"/>
          <w:szCs w:val="28"/>
        </w:rPr>
      </w:pPr>
      <w:r w:rsidRPr="007C5BF5">
        <w:rPr>
          <w:b/>
          <w:i/>
          <w:sz w:val="28"/>
          <w:szCs w:val="28"/>
        </w:rPr>
        <w:t>Challenging</w:t>
      </w:r>
      <w:r w:rsidR="003F4252" w:rsidRPr="00D0671E">
        <w:rPr>
          <w:b/>
          <w:i/>
          <w:sz w:val="28"/>
          <w:szCs w:val="28"/>
        </w:rPr>
        <w:t xml:space="preserve"> </w:t>
      </w:r>
      <w:r w:rsidRPr="007C5BF5">
        <w:rPr>
          <w:b/>
          <w:i/>
          <w:sz w:val="28"/>
          <w:szCs w:val="28"/>
        </w:rPr>
        <w:t>behaviour, School Attendance &amp; Exclusions</w:t>
      </w:r>
    </w:p>
    <w:p w14:paraId="4D019083" w14:textId="77777777" w:rsidR="009B043E" w:rsidRDefault="009B043E" w:rsidP="007C5BF5">
      <w:pPr>
        <w:pBdr>
          <w:top w:val="single" w:sz="4" w:space="1" w:color="auto"/>
          <w:left w:val="single" w:sz="4" w:space="1" w:color="auto"/>
          <w:bottom w:val="single" w:sz="4" w:space="1" w:color="auto"/>
          <w:right w:val="single" w:sz="4" w:space="1" w:color="auto"/>
        </w:pBdr>
        <w:rPr>
          <w:b/>
          <w:i/>
          <w:sz w:val="28"/>
          <w:szCs w:val="28"/>
        </w:rPr>
      </w:pPr>
    </w:p>
    <w:p w14:paraId="5011C80E" w14:textId="77777777" w:rsidR="009B35FF" w:rsidRPr="00B4246E" w:rsidRDefault="009B043E" w:rsidP="007C5BF5">
      <w:pPr>
        <w:pBdr>
          <w:top w:val="single" w:sz="4" w:space="1" w:color="auto"/>
          <w:left w:val="single" w:sz="4" w:space="1" w:color="auto"/>
          <w:bottom w:val="single" w:sz="4" w:space="1" w:color="auto"/>
          <w:right w:val="single" w:sz="4" w:space="1" w:color="auto"/>
        </w:pBdr>
        <w:rPr>
          <w:b/>
          <w:szCs w:val="28"/>
        </w:rPr>
      </w:pPr>
      <w:r w:rsidRPr="00B4246E">
        <w:rPr>
          <w:b/>
          <w:szCs w:val="28"/>
        </w:rPr>
        <w:t xml:space="preserve">Creation of </w:t>
      </w:r>
      <w:r w:rsidR="00AD790F" w:rsidRPr="00B4246E">
        <w:rPr>
          <w:b/>
          <w:szCs w:val="28"/>
        </w:rPr>
        <w:t>L</w:t>
      </w:r>
      <w:r w:rsidR="001B0775" w:rsidRPr="00B4246E">
        <w:rPr>
          <w:b/>
          <w:szCs w:val="28"/>
        </w:rPr>
        <w:t>e</w:t>
      </w:r>
      <w:r w:rsidR="009B35FF" w:rsidRPr="00B4246E">
        <w:rPr>
          <w:b/>
          <w:szCs w:val="28"/>
        </w:rPr>
        <w:t>ar</w:t>
      </w:r>
      <w:r w:rsidR="00AD790F" w:rsidRPr="00B4246E">
        <w:rPr>
          <w:b/>
          <w:szCs w:val="28"/>
        </w:rPr>
        <w:t>ner Engagement S</w:t>
      </w:r>
      <w:r w:rsidR="001B0775" w:rsidRPr="00B4246E">
        <w:rPr>
          <w:b/>
          <w:szCs w:val="28"/>
        </w:rPr>
        <w:t>trategy</w:t>
      </w:r>
    </w:p>
    <w:p w14:paraId="5534B274" w14:textId="77777777" w:rsidR="009B35FF" w:rsidRPr="00C93AF5" w:rsidRDefault="009B35FF" w:rsidP="007C5BF5">
      <w:pPr>
        <w:pBdr>
          <w:top w:val="single" w:sz="4" w:space="1" w:color="auto"/>
          <w:left w:val="single" w:sz="4" w:space="1" w:color="auto"/>
          <w:bottom w:val="single" w:sz="4" w:space="1" w:color="auto"/>
          <w:right w:val="single" w:sz="4" w:space="1" w:color="auto"/>
        </w:pBdr>
        <w:rPr>
          <w:szCs w:val="28"/>
        </w:rPr>
      </w:pPr>
      <w:r w:rsidRPr="00C93AF5">
        <w:rPr>
          <w:szCs w:val="28"/>
        </w:rPr>
        <w:t>The number of children not attending school and or being excluded have increased in Oxfordshire in recent years, in line with national trends</w:t>
      </w:r>
      <w:r w:rsidR="00B4246E">
        <w:rPr>
          <w:szCs w:val="28"/>
        </w:rPr>
        <w:t xml:space="preserve">. </w:t>
      </w:r>
      <w:r w:rsidRPr="00C93AF5">
        <w:rPr>
          <w:szCs w:val="28"/>
        </w:rPr>
        <w:t>T</w:t>
      </w:r>
      <w:r w:rsidR="00F1166D" w:rsidRPr="00C93AF5">
        <w:rPr>
          <w:szCs w:val="28"/>
        </w:rPr>
        <w:t>his strategy is designed to bui</w:t>
      </w:r>
      <w:r w:rsidRPr="00C93AF5">
        <w:rPr>
          <w:szCs w:val="28"/>
        </w:rPr>
        <w:t>ld resilience</w:t>
      </w:r>
      <w:r w:rsidR="00C93AF5" w:rsidRPr="00C93AF5">
        <w:rPr>
          <w:szCs w:val="28"/>
        </w:rPr>
        <w:t>,</w:t>
      </w:r>
      <w:r w:rsidRPr="00C93AF5">
        <w:rPr>
          <w:szCs w:val="28"/>
        </w:rPr>
        <w:t xml:space="preserve"> promote collective responsibility </w:t>
      </w:r>
      <w:r w:rsidR="00C93AF5" w:rsidRPr="00C93AF5">
        <w:rPr>
          <w:szCs w:val="28"/>
        </w:rPr>
        <w:t xml:space="preserve">and </w:t>
      </w:r>
      <w:r w:rsidRPr="00C93AF5">
        <w:rPr>
          <w:szCs w:val="28"/>
        </w:rPr>
        <w:t xml:space="preserve">to support all pupils </w:t>
      </w:r>
      <w:r w:rsidR="00C93AF5" w:rsidRPr="00C93AF5">
        <w:rPr>
          <w:szCs w:val="28"/>
        </w:rPr>
        <w:t xml:space="preserve">and so </w:t>
      </w:r>
      <w:r w:rsidRPr="00C93AF5">
        <w:rPr>
          <w:szCs w:val="28"/>
        </w:rPr>
        <w:t xml:space="preserve">improve attendance and reduce exclusion. </w:t>
      </w:r>
    </w:p>
    <w:p w14:paraId="61AEDF29" w14:textId="77777777" w:rsidR="00C93AF5" w:rsidRPr="00C93AF5" w:rsidRDefault="00C93AF5" w:rsidP="007C5BF5">
      <w:pPr>
        <w:pBdr>
          <w:top w:val="single" w:sz="4" w:space="1" w:color="auto"/>
          <w:left w:val="single" w:sz="4" w:space="1" w:color="auto"/>
          <w:bottom w:val="single" w:sz="4" w:space="1" w:color="auto"/>
          <w:right w:val="single" w:sz="4" w:space="1" w:color="auto"/>
        </w:pBdr>
        <w:rPr>
          <w:szCs w:val="28"/>
        </w:rPr>
      </w:pPr>
    </w:p>
    <w:p w14:paraId="0CB40BA1" w14:textId="77777777" w:rsidR="00F1166D" w:rsidRDefault="00C93AF5" w:rsidP="007C5BF5">
      <w:pPr>
        <w:pBdr>
          <w:top w:val="single" w:sz="4" w:space="1" w:color="auto"/>
          <w:left w:val="single" w:sz="4" w:space="1" w:color="auto"/>
          <w:bottom w:val="single" w:sz="4" w:space="1" w:color="auto"/>
          <w:right w:val="single" w:sz="4" w:space="1" w:color="auto"/>
        </w:pBdr>
        <w:rPr>
          <w:sz w:val="28"/>
          <w:szCs w:val="28"/>
        </w:rPr>
      </w:pPr>
      <w:r w:rsidRPr="00C93AF5">
        <w:rPr>
          <w:szCs w:val="28"/>
        </w:rPr>
        <w:t>The</w:t>
      </w:r>
      <w:r w:rsidR="009B35FF" w:rsidRPr="00C93AF5">
        <w:rPr>
          <w:szCs w:val="28"/>
        </w:rPr>
        <w:t xml:space="preserve"> strategy is underpinned by early help </w:t>
      </w:r>
      <w:r w:rsidR="00AD790F" w:rsidRPr="00C93AF5">
        <w:rPr>
          <w:szCs w:val="28"/>
        </w:rPr>
        <w:t>principles</w:t>
      </w:r>
      <w:r w:rsidR="009B35FF" w:rsidRPr="00C93AF5">
        <w:rPr>
          <w:szCs w:val="28"/>
        </w:rPr>
        <w:t xml:space="preserve"> </w:t>
      </w:r>
      <w:r w:rsidR="00AD790F" w:rsidRPr="00C93AF5">
        <w:rPr>
          <w:szCs w:val="28"/>
        </w:rPr>
        <w:t xml:space="preserve">recognising the need to ensure that </w:t>
      </w:r>
      <w:r w:rsidR="009B35FF" w:rsidRPr="00C93AF5">
        <w:rPr>
          <w:szCs w:val="28"/>
        </w:rPr>
        <w:t xml:space="preserve">agencies work together </w:t>
      </w:r>
      <w:r w:rsidR="00AD790F" w:rsidRPr="00C93AF5">
        <w:rPr>
          <w:szCs w:val="28"/>
        </w:rPr>
        <w:t>collaboratively</w:t>
      </w:r>
      <w:r w:rsidR="009B35FF" w:rsidRPr="00C93AF5">
        <w:rPr>
          <w:szCs w:val="28"/>
        </w:rPr>
        <w:t xml:space="preserve"> with parents children young people and families  when </w:t>
      </w:r>
      <w:r w:rsidR="009B35FF" w:rsidRPr="00C93AF5">
        <w:t xml:space="preserve">problems at school first emerge  to ensure that help is available to reduce the number of pupils missing out on their education entitlement due to </w:t>
      </w:r>
      <w:r w:rsidR="00F1166D" w:rsidRPr="00C93AF5">
        <w:t>poor attendanc</w:t>
      </w:r>
      <w:r w:rsidR="009B35FF" w:rsidRPr="00C93AF5">
        <w:t>e and exclusion</w:t>
      </w:r>
      <w:r w:rsidR="009B35FF" w:rsidRPr="00AD790F">
        <w:rPr>
          <w:sz w:val="28"/>
          <w:szCs w:val="28"/>
        </w:rPr>
        <w:t xml:space="preserve">   </w:t>
      </w:r>
      <w:r w:rsidR="001B0775" w:rsidRPr="00AD790F">
        <w:rPr>
          <w:sz w:val="28"/>
          <w:szCs w:val="28"/>
        </w:rPr>
        <w:t xml:space="preserve"> </w:t>
      </w:r>
      <w:r w:rsidR="009B043E" w:rsidRPr="00AD790F">
        <w:rPr>
          <w:sz w:val="28"/>
          <w:szCs w:val="28"/>
        </w:rPr>
        <w:t xml:space="preserve"> </w:t>
      </w:r>
    </w:p>
    <w:p w14:paraId="722EC9E5" w14:textId="77777777" w:rsidR="00C93AF5" w:rsidRPr="00AD790F" w:rsidRDefault="00C93AF5" w:rsidP="007C5BF5">
      <w:pPr>
        <w:pBdr>
          <w:top w:val="single" w:sz="4" w:space="1" w:color="auto"/>
          <w:left w:val="single" w:sz="4" w:space="1" w:color="auto"/>
          <w:bottom w:val="single" w:sz="4" w:space="1" w:color="auto"/>
          <w:right w:val="single" w:sz="4" w:space="1" w:color="auto"/>
        </w:pBdr>
      </w:pPr>
    </w:p>
    <w:p w14:paraId="08044F0E" w14:textId="77777777" w:rsidR="006C230D" w:rsidRPr="00F1166D" w:rsidRDefault="009B35FF" w:rsidP="007C5BF5">
      <w:pPr>
        <w:pBdr>
          <w:top w:val="single" w:sz="4" w:space="1" w:color="auto"/>
          <w:left w:val="single" w:sz="4" w:space="1" w:color="auto"/>
          <w:bottom w:val="single" w:sz="4" w:space="1" w:color="auto"/>
          <w:right w:val="single" w:sz="4" w:space="1" w:color="auto"/>
        </w:pBdr>
        <w:rPr>
          <w:b/>
          <w:sz w:val="28"/>
          <w:szCs w:val="28"/>
        </w:rPr>
      </w:pPr>
      <w:r>
        <w:t>In addition to the above</w:t>
      </w:r>
      <w:r w:rsidR="00C93AF5">
        <w:t>,</w:t>
      </w:r>
      <w:r>
        <w:t xml:space="preserve"> </w:t>
      </w:r>
      <w:r w:rsidR="00D501B2">
        <w:t>S</w:t>
      </w:r>
      <w:r w:rsidR="006C230D">
        <w:t xml:space="preserve">chool </w:t>
      </w:r>
      <w:r w:rsidR="00C93AF5">
        <w:t>L</w:t>
      </w:r>
      <w:r w:rsidR="000F5C52">
        <w:t>iaison</w:t>
      </w:r>
      <w:r w:rsidR="00C93AF5">
        <w:t xml:space="preserve"> O</w:t>
      </w:r>
      <w:r w:rsidR="006C230D">
        <w:t xml:space="preserve">fficers have been recruited to work directly alongside the Locality Community Support Service (LCSS) </w:t>
      </w:r>
      <w:r w:rsidR="000F5C52">
        <w:t xml:space="preserve">and </w:t>
      </w:r>
      <w:r w:rsidR="006C230D">
        <w:t xml:space="preserve">support schools in </w:t>
      </w:r>
      <w:r w:rsidR="006C230D">
        <w:lastRenderedPageBreak/>
        <w:t>identifying the range of factors which contribute to individuals’ poor attendance and helping to develop a multi-agency approach to addressing these, both at a school and a family level.</w:t>
      </w:r>
    </w:p>
    <w:p w14:paraId="28597F1D" w14:textId="77777777" w:rsidR="006C230D" w:rsidRDefault="006C230D" w:rsidP="007C5BF5">
      <w:pPr>
        <w:pBdr>
          <w:top w:val="single" w:sz="4" w:space="1" w:color="auto"/>
          <w:left w:val="single" w:sz="4" w:space="1" w:color="auto"/>
          <w:bottom w:val="single" w:sz="4" w:space="1" w:color="auto"/>
          <w:right w:val="single" w:sz="4" w:space="1" w:color="auto"/>
        </w:pBdr>
      </w:pPr>
    </w:p>
    <w:p w14:paraId="0C6E49C4" w14:textId="77777777" w:rsidR="00BA2DF9" w:rsidRDefault="00C93AF5" w:rsidP="007C5BF5">
      <w:pPr>
        <w:pBdr>
          <w:top w:val="single" w:sz="4" w:space="1" w:color="auto"/>
          <w:left w:val="single" w:sz="4" w:space="1" w:color="auto"/>
          <w:bottom w:val="single" w:sz="4" w:space="1" w:color="auto"/>
          <w:right w:val="single" w:sz="4" w:space="1" w:color="auto"/>
        </w:pBdr>
      </w:pPr>
      <w:r>
        <w:t>The Learner Engagement</w:t>
      </w:r>
      <w:r w:rsidR="006C230D">
        <w:t xml:space="preserve"> team is </w:t>
      </w:r>
      <w:r w:rsidR="00D501B2">
        <w:t>working</w:t>
      </w:r>
      <w:r w:rsidR="006C230D">
        <w:t xml:space="preserve"> alongside LCSS</w:t>
      </w:r>
      <w:r>
        <w:t>,</w:t>
      </w:r>
      <w:r w:rsidR="00621971">
        <w:t xml:space="preserve"> </w:t>
      </w:r>
      <w:r w:rsidR="00F00CE1">
        <w:t>H</w:t>
      </w:r>
      <w:r>
        <w:t xml:space="preserve">ealth, </w:t>
      </w:r>
      <w:r w:rsidR="00F00CE1">
        <w:t>P</w:t>
      </w:r>
      <w:r>
        <w:t>olice</w:t>
      </w:r>
      <w:r w:rsidR="006C230D">
        <w:t xml:space="preserve"> and </w:t>
      </w:r>
      <w:r w:rsidR="000F5C52">
        <w:t>schools to</w:t>
      </w:r>
      <w:r w:rsidR="006C230D">
        <w:t xml:space="preserve"> </w:t>
      </w:r>
      <w:r w:rsidR="00BA2DF9">
        <w:t>address issues</w:t>
      </w:r>
      <w:r w:rsidR="006C230D">
        <w:t xml:space="preserve"> around challenging behaviour and to support </w:t>
      </w:r>
      <w:r w:rsidR="00BA2DF9">
        <w:t>schools to</w:t>
      </w:r>
      <w:r w:rsidR="006C230D">
        <w:t xml:space="preserve"> identify children </w:t>
      </w:r>
      <w:r w:rsidR="00D501B2">
        <w:t xml:space="preserve">at risk of exclusion </w:t>
      </w:r>
      <w:r w:rsidR="006C230D">
        <w:t>at an earlier stage and use early help processes to support the child and family and prevent escalation</w:t>
      </w:r>
      <w:r w:rsidR="00BA2DF9">
        <w:t>.</w:t>
      </w:r>
      <w:r w:rsidR="006C230D">
        <w:t xml:space="preserve"> </w:t>
      </w:r>
    </w:p>
    <w:p w14:paraId="7E108997" w14:textId="77777777" w:rsidR="00BA2DF9" w:rsidRDefault="00BA2DF9" w:rsidP="006C230D"/>
    <w:p w14:paraId="5B7B5832" w14:textId="77777777" w:rsidR="00BA2DF9" w:rsidRPr="007C5BF5" w:rsidRDefault="006C230D" w:rsidP="007C5BF5">
      <w:pPr>
        <w:pBdr>
          <w:top w:val="single" w:sz="4" w:space="1" w:color="auto"/>
          <w:left w:val="single" w:sz="4" w:space="4" w:color="auto"/>
          <w:bottom w:val="single" w:sz="4" w:space="1" w:color="auto"/>
          <w:right w:val="single" w:sz="4" w:space="4" w:color="auto"/>
        </w:pBdr>
        <w:rPr>
          <w:i/>
        </w:rPr>
      </w:pPr>
      <w:r w:rsidRPr="007C5BF5">
        <w:rPr>
          <w:b/>
          <w:i/>
          <w:sz w:val="28"/>
          <w:szCs w:val="28"/>
        </w:rPr>
        <w:t>Community Around the School Offer (CASO)</w:t>
      </w:r>
      <w:r w:rsidR="00BA2DF9" w:rsidRPr="007C5BF5">
        <w:rPr>
          <w:i/>
        </w:rPr>
        <w:t xml:space="preserve"> </w:t>
      </w:r>
      <w:r w:rsidR="00D501B2" w:rsidRPr="007C5BF5">
        <w:rPr>
          <w:i/>
        </w:rPr>
        <w:br/>
      </w:r>
    </w:p>
    <w:p w14:paraId="25F35733" w14:textId="77777777" w:rsidR="006B748D" w:rsidRDefault="006C230D" w:rsidP="009405DF">
      <w:pPr>
        <w:pBdr>
          <w:top w:val="single" w:sz="4" w:space="1" w:color="auto"/>
          <w:left w:val="single" w:sz="4" w:space="4" w:color="auto"/>
          <w:bottom w:val="single" w:sz="4" w:space="1" w:color="auto"/>
          <w:right w:val="single" w:sz="4" w:space="4" w:color="auto"/>
        </w:pBdr>
      </w:pPr>
      <w:r>
        <w:t>Together with partner agencies</w:t>
      </w:r>
      <w:r w:rsidR="009405DF">
        <w:t>,</w:t>
      </w:r>
      <w:r>
        <w:t xml:space="preserve"> a </w:t>
      </w:r>
      <w:r w:rsidR="00980366">
        <w:t>C</w:t>
      </w:r>
      <w:r>
        <w:t xml:space="preserve">ommunity </w:t>
      </w:r>
      <w:r w:rsidR="00980366">
        <w:t>A</w:t>
      </w:r>
      <w:r>
        <w:t xml:space="preserve">round the </w:t>
      </w:r>
      <w:r w:rsidR="00980366">
        <w:t>S</w:t>
      </w:r>
      <w:r>
        <w:t xml:space="preserve">chool offer has been </w:t>
      </w:r>
      <w:r w:rsidR="000F5C52">
        <w:t>established.</w:t>
      </w:r>
      <w:r w:rsidR="00BA2DF9">
        <w:t xml:space="preserve"> </w:t>
      </w:r>
      <w:r w:rsidR="006B748D">
        <w:t xml:space="preserve">A </w:t>
      </w:r>
      <w:r>
        <w:t>number of agencies are providing support services into schools including LCSS, School Health Nu</w:t>
      </w:r>
      <w:r w:rsidR="000C027A">
        <w:t>rses, Education Services and CA</w:t>
      </w:r>
      <w:r>
        <w:t>M</w:t>
      </w:r>
      <w:r w:rsidR="000C027A">
        <w:t>H</w:t>
      </w:r>
      <w:r>
        <w:t xml:space="preserve">S. </w:t>
      </w:r>
      <w:r w:rsidR="00D501B2">
        <w:br/>
      </w:r>
      <w:r w:rsidR="00D501B2">
        <w:br/>
        <w:t xml:space="preserve">The </w:t>
      </w:r>
      <w:r w:rsidR="00631417">
        <w:t xml:space="preserve">aim is </w:t>
      </w:r>
      <w:r>
        <w:t>to ensure</w:t>
      </w:r>
      <w:r w:rsidR="009F1037">
        <w:t xml:space="preserve"> that these </w:t>
      </w:r>
      <w:r w:rsidR="00631417">
        <w:t xml:space="preserve">services are </w:t>
      </w:r>
      <w:r w:rsidR="006B748D">
        <w:t xml:space="preserve">coordinated and provide </w:t>
      </w:r>
      <w:r w:rsidR="006B748D" w:rsidRPr="006B748D">
        <w:t>support</w:t>
      </w:r>
      <w:r w:rsidR="006B748D">
        <w:t xml:space="preserve"> to </w:t>
      </w:r>
      <w:r w:rsidR="006B748D" w:rsidRPr="006B748D">
        <w:t>schools to identify and manage emerging concerns around safeguarding, mental health and wellbeing of young people, thus preventing escalation and developing resilience in children, young people and families.</w:t>
      </w:r>
      <w:r w:rsidR="00D501B2">
        <w:br/>
      </w:r>
      <w:r w:rsidR="00D501B2">
        <w:br/>
        <w:t xml:space="preserve">Each school and education setting have received a ‘CASO’ information pack, detailing their key locality contacts for each agency. </w:t>
      </w:r>
      <w:r w:rsidR="00980366">
        <w:br/>
      </w:r>
    </w:p>
    <w:p w14:paraId="0364FBA0" w14:textId="77777777" w:rsidR="006B748D" w:rsidRDefault="006B748D" w:rsidP="006C230D"/>
    <w:p w14:paraId="5415D029" w14:textId="77777777" w:rsidR="006C230D" w:rsidRPr="007C5BF5" w:rsidRDefault="006C230D" w:rsidP="007C5BF5">
      <w:pPr>
        <w:pBdr>
          <w:top w:val="single" w:sz="4" w:space="1" w:color="auto"/>
          <w:left w:val="single" w:sz="4" w:space="4" w:color="auto"/>
          <w:bottom w:val="single" w:sz="4" w:space="1" w:color="auto"/>
          <w:right w:val="single" w:sz="4" w:space="4" w:color="auto"/>
        </w:pBdr>
        <w:rPr>
          <w:b/>
          <w:i/>
          <w:sz w:val="28"/>
          <w:szCs w:val="28"/>
        </w:rPr>
      </w:pPr>
      <w:r w:rsidRPr="007C5BF5">
        <w:rPr>
          <w:b/>
          <w:i/>
          <w:sz w:val="28"/>
          <w:szCs w:val="28"/>
        </w:rPr>
        <w:t xml:space="preserve">Creation of Community Impact Zones </w:t>
      </w:r>
    </w:p>
    <w:p w14:paraId="63DFA715" w14:textId="77777777" w:rsidR="006C230D" w:rsidRDefault="00D501B2" w:rsidP="007C5BF5">
      <w:pPr>
        <w:pBdr>
          <w:top w:val="single" w:sz="4" w:space="1" w:color="auto"/>
          <w:left w:val="single" w:sz="4" w:space="4" w:color="auto"/>
          <w:bottom w:val="single" w:sz="4" w:space="1" w:color="auto"/>
          <w:right w:val="single" w:sz="4" w:space="4" w:color="auto"/>
        </w:pBdr>
      </w:pPr>
      <w:r>
        <w:br/>
      </w:r>
      <w:r w:rsidR="006C230D">
        <w:t xml:space="preserve">Two pilot </w:t>
      </w:r>
      <w:r w:rsidR="00980366">
        <w:t>C</w:t>
      </w:r>
      <w:r w:rsidR="006C230D">
        <w:t xml:space="preserve">ommunity </w:t>
      </w:r>
      <w:r w:rsidR="00980366">
        <w:t>I</w:t>
      </w:r>
      <w:r w:rsidR="006C230D">
        <w:t xml:space="preserve">mpact </w:t>
      </w:r>
      <w:r w:rsidR="00980366">
        <w:t>Z</w:t>
      </w:r>
      <w:r w:rsidR="006C230D">
        <w:t>ones are being established in Oxfordshire. One in</w:t>
      </w:r>
      <w:r w:rsidR="00FD05F5">
        <w:t xml:space="preserve"> Banbury and one in the Cowley R</w:t>
      </w:r>
      <w:r w:rsidR="006C230D">
        <w:t xml:space="preserve">oad area of </w:t>
      </w:r>
      <w:r>
        <w:t>Oxford C</w:t>
      </w:r>
      <w:r w:rsidR="006C230D">
        <w:t>ity.</w:t>
      </w:r>
    </w:p>
    <w:p w14:paraId="1619C9F1" w14:textId="77777777" w:rsidR="006C230D" w:rsidRDefault="006C230D" w:rsidP="007C5BF5">
      <w:pPr>
        <w:pBdr>
          <w:top w:val="single" w:sz="4" w:space="1" w:color="auto"/>
          <w:left w:val="single" w:sz="4" w:space="4" w:color="auto"/>
          <w:bottom w:val="single" w:sz="4" w:space="1" w:color="auto"/>
          <w:right w:val="single" w:sz="4" w:space="4" w:color="auto"/>
        </w:pBdr>
      </w:pPr>
    </w:p>
    <w:p w14:paraId="7664D8F2" w14:textId="77777777" w:rsidR="006C230D" w:rsidRDefault="006C230D" w:rsidP="007C5BF5">
      <w:pPr>
        <w:pBdr>
          <w:top w:val="single" w:sz="4" w:space="1" w:color="auto"/>
          <w:left w:val="single" w:sz="4" w:space="4" w:color="auto"/>
          <w:bottom w:val="single" w:sz="4" w:space="1" w:color="auto"/>
          <w:right w:val="single" w:sz="4" w:space="4" w:color="auto"/>
        </w:pBdr>
      </w:pPr>
      <w:r>
        <w:t xml:space="preserve">A Community Impact Zone brings together a group of stakeholders from different agencies to focus on </w:t>
      </w:r>
      <w:r w:rsidR="00AD790F">
        <w:t xml:space="preserve">improving a particular </w:t>
      </w:r>
      <w:r>
        <w:t>outcome, or set of outcomes which could be related to health, education or other key metric for children and young people in a given area.</w:t>
      </w:r>
    </w:p>
    <w:p w14:paraId="15E3B72D" w14:textId="77777777" w:rsidR="006C230D" w:rsidRDefault="006C230D" w:rsidP="007C5BF5">
      <w:pPr>
        <w:pBdr>
          <w:top w:val="single" w:sz="4" w:space="1" w:color="auto"/>
          <w:left w:val="single" w:sz="4" w:space="4" w:color="auto"/>
          <w:bottom w:val="single" w:sz="4" w:space="1" w:color="auto"/>
          <w:right w:val="single" w:sz="4" w:space="4" w:color="auto"/>
        </w:pBdr>
      </w:pPr>
    </w:p>
    <w:p w14:paraId="5BF6E52E" w14:textId="77777777" w:rsidR="006C230D" w:rsidRDefault="006C230D" w:rsidP="007C5BF5">
      <w:pPr>
        <w:pBdr>
          <w:top w:val="single" w:sz="4" w:space="1" w:color="auto"/>
          <w:left w:val="single" w:sz="4" w:space="4" w:color="auto"/>
          <w:bottom w:val="single" w:sz="4" w:space="1" w:color="auto"/>
          <w:right w:val="single" w:sz="4" w:space="4" w:color="auto"/>
        </w:pBdr>
      </w:pPr>
      <w:r>
        <w:t>This initiative is very much about working across all agencies to look creatively at preventi</w:t>
      </w:r>
      <w:r w:rsidR="000C027A">
        <w:t xml:space="preserve">on in a particular </w:t>
      </w:r>
      <w:r w:rsidR="004F4114">
        <w:t>geographical</w:t>
      </w:r>
      <w:r>
        <w:t xml:space="preserve"> area and think through innovative ways that agencies can work together to </w:t>
      </w:r>
      <w:r w:rsidR="00D501B2">
        <w:t xml:space="preserve">make a difference to children and young people. </w:t>
      </w:r>
    </w:p>
    <w:p w14:paraId="29C2F984" w14:textId="77777777" w:rsidR="00980366" w:rsidRDefault="00980366" w:rsidP="006C230D"/>
    <w:p w14:paraId="37EB14B2" w14:textId="77777777" w:rsidR="00980366" w:rsidRPr="007C5BF5" w:rsidRDefault="00980366" w:rsidP="007C5BF5">
      <w:pPr>
        <w:pBdr>
          <w:top w:val="single" w:sz="4" w:space="1" w:color="auto"/>
          <w:left w:val="single" w:sz="4" w:space="4" w:color="auto"/>
          <w:bottom w:val="single" w:sz="4" w:space="1" w:color="auto"/>
          <w:right w:val="single" w:sz="4" w:space="4" w:color="auto"/>
        </w:pBdr>
        <w:rPr>
          <w:b/>
          <w:i/>
          <w:sz w:val="28"/>
          <w:szCs w:val="28"/>
        </w:rPr>
      </w:pPr>
      <w:r w:rsidRPr="007C5BF5">
        <w:rPr>
          <w:b/>
          <w:i/>
          <w:sz w:val="28"/>
          <w:szCs w:val="28"/>
        </w:rPr>
        <w:t>School Readiness</w:t>
      </w:r>
    </w:p>
    <w:p w14:paraId="5085BF0A" w14:textId="77777777" w:rsidR="006C230D" w:rsidRDefault="006C230D" w:rsidP="007C5BF5">
      <w:pPr>
        <w:pBdr>
          <w:top w:val="single" w:sz="4" w:space="1" w:color="auto"/>
          <w:left w:val="single" w:sz="4" w:space="4" w:color="auto"/>
          <w:bottom w:val="single" w:sz="4" w:space="1" w:color="auto"/>
          <w:right w:val="single" w:sz="4" w:space="4" w:color="auto"/>
        </w:pBdr>
      </w:pPr>
      <w:r>
        <w:t xml:space="preserve"> </w:t>
      </w:r>
    </w:p>
    <w:p w14:paraId="35FEBC53" w14:textId="77777777" w:rsidR="008D4FCF" w:rsidRDefault="004F4114" w:rsidP="007C5BF5">
      <w:pPr>
        <w:pBdr>
          <w:top w:val="single" w:sz="4" w:space="1" w:color="auto"/>
          <w:left w:val="single" w:sz="4" w:space="4" w:color="auto"/>
          <w:bottom w:val="single" w:sz="4" w:space="1" w:color="auto"/>
          <w:right w:val="single" w:sz="4" w:space="4" w:color="auto"/>
        </w:pBdr>
      </w:pPr>
      <w:r>
        <w:t xml:space="preserve">A </w:t>
      </w:r>
      <w:r w:rsidR="006C230D">
        <w:t>steer</w:t>
      </w:r>
      <w:r>
        <w:t xml:space="preserve">ing group has been established </w:t>
      </w:r>
      <w:r w:rsidR="00D501B2">
        <w:t xml:space="preserve">with partners </w:t>
      </w:r>
      <w:r w:rsidR="006C230D">
        <w:t xml:space="preserve">to create a </w:t>
      </w:r>
      <w:r w:rsidR="00D501B2">
        <w:t>R</w:t>
      </w:r>
      <w:r w:rsidR="006C230D">
        <w:t xml:space="preserve">eadiness for </w:t>
      </w:r>
      <w:r w:rsidR="00D501B2">
        <w:t>S</w:t>
      </w:r>
      <w:r w:rsidR="006C230D">
        <w:t>chool</w:t>
      </w:r>
      <w:r w:rsidR="00C108FA">
        <w:t xml:space="preserve"> and lifelong learning </w:t>
      </w:r>
      <w:r w:rsidR="00D501B2">
        <w:t>S</w:t>
      </w:r>
      <w:r w:rsidR="006C230D">
        <w:t>trate</w:t>
      </w:r>
      <w:r w:rsidR="00B77B75">
        <w:t xml:space="preserve">gy that would sit alongside </w:t>
      </w:r>
      <w:r w:rsidR="00D501B2">
        <w:t>this</w:t>
      </w:r>
      <w:r w:rsidR="006C230D">
        <w:t xml:space="preserve"> strategy</w:t>
      </w:r>
      <w:r w:rsidR="00E435CB">
        <w:t xml:space="preserve"> </w:t>
      </w:r>
      <w:r w:rsidR="00D501B2">
        <w:t>and focus on</w:t>
      </w:r>
      <w:r w:rsidR="006C230D">
        <w:t xml:space="preserve"> ensuring that early help is being offered in the early years.</w:t>
      </w:r>
    </w:p>
    <w:p w14:paraId="088B7FE4" w14:textId="77777777" w:rsidR="008D4FCF" w:rsidRDefault="008D4FCF" w:rsidP="007C5BF5">
      <w:pPr>
        <w:pBdr>
          <w:top w:val="single" w:sz="4" w:space="1" w:color="auto"/>
          <w:left w:val="single" w:sz="4" w:space="4" w:color="auto"/>
          <w:bottom w:val="single" w:sz="4" w:space="1" w:color="auto"/>
          <w:right w:val="single" w:sz="4" w:space="4" w:color="auto"/>
        </w:pBdr>
      </w:pPr>
    </w:p>
    <w:p w14:paraId="6AB60918" w14:textId="77777777" w:rsidR="006C230D" w:rsidRDefault="00C36EC4" w:rsidP="007C5BF5">
      <w:pPr>
        <w:pBdr>
          <w:top w:val="single" w:sz="4" w:space="1" w:color="auto"/>
          <w:left w:val="single" w:sz="4" w:space="4" w:color="auto"/>
          <w:bottom w:val="single" w:sz="4" w:space="1" w:color="auto"/>
          <w:right w:val="single" w:sz="4" w:space="4" w:color="auto"/>
        </w:pBdr>
      </w:pPr>
      <w:r>
        <w:t>M</w:t>
      </w:r>
      <w:r w:rsidR="00AD790F">
        <w:t xml:space="preserve">ultiagency work </w:t>
      </w:r>
      <w:r w:rsidR="008D4FCF">
        <w:t>undertaken</w:t>
      </w:r>
      <w:r w:rsidR="00B77B75">
        <w:t>;</w:t>
      </w:r>
      <w:r w:rsidR="008D4FCF">
        <w:t xml:space="preserve"> </w:t>
      </w:r>
      <w:r w:rsidR="006C230D">
        <w:t xml:space="preserve"> </w:t>
      </w:r>
    </w:p>
    <w:p w14:paraId="6487D18E" w14:textId="77777777" w:rsidR="008D4FCF" w:rsidRDefault="008D4FCF" w:rsidP="007C5BF5">
      <w:pPr>
        <w:pBdr>
          <w:top w:val="single" w:sz="4" w:space="1" w:color="auto"/>
          <w:left w:val="single" w:sz="4" w:space="4" w:color="auto"/>
          <w:bottom w:val="single" w:sz="4" w:space="1" w:color="auto"/>
          <w:right w:val="single" w:sz="4" w:space="4" w:color="auto"/>
        </w:pBdr>
      </w:pPr>
    </w:p>
    <w:p w14:paraId="497F2DBF" w14:textId="77777777" w:rsidR="008D4FCF" w:rsidRPr="008D4FCF" w:rsidRDefault="008D4FCF" w:rsidP="00E430DF">
      <w:pPr>
        <w:pStyle w:val="ListParagraph"/>
        <w:numPr>
          <w:ilvl w:val="0"/>
          <w:numId w:val="27"/>
        </w:numPr>
        <w:pBdr>
          <w:top w:val="single" w:sz="4" w:space="1" w:color="auto"/>
          <w:left w:val="single" w:sz="4" w:space="4" w:color="auto"/>
          <w:bottom w:val="single" w:sz="4" w:space="1" w:color="auto"/>
          <w:right w:val="single" w:sz="4" w:space="4" w:color="auto"/>
        </w:pBdr>
        <w:ind w:left="360"/>
      </w:pPr>
      <w:r w:rsidRPr="008D4FCF">
        <w:t>Participation in Public Healt</w:t>
      </w:r>
      <w:r w:rsidR="00B77B75">
        <w:t>h England’s (PHE) pilot of Best Start in L</w:t>
      </w:r>
      <w:r w:rsidRPr="008D4FCF">
        <w:t>ife self-assessment</w:t>
      </w:r>
      <w:r w:rsidR="00B77B75">
        <w:t>,</w:t>
      </w:r>
      <w:r w:rsidRPr="008D4FCF">
        <w:t xml:space="preserve"> with input from partners across 0-5 services.  </w:t>
      </w:r>
    </w:p>
    <w:p w14:paraId="2F0AC736" w14:textId="77777777" w:rsidR="008D4FCF" w:rsidRDefault="008D4FCF" w:rsidP="00E430DF">
      <w:pPr>
        <w:pStyle w:val="ListParagraph"/>
        <w:numPr>
          <w:ilvl w:val="0"/>
          <w:numId w:val="27"/>
        </w:numPr>
        <w:pBdr>
          <w:top w:val="single" w:sz="4" w:space="1" w:color="auto"/>
          <w:left w:val="single" w:sz="4" w:space="4" w:color="auto"/>
          <w:bottom w:val="single" w:sz="4" w:space="1" w:color="auto"/>
          <w:right w:val="single" w:sz="4" w:space="4" w:color="auto"/>
        </w:pBdr>
        <w:ind w:left="360"/>
      </w:pPr>
      <w:r w:rsidRPr="008D4FCF">
        <w:lastRenderedPageBreak/>
        <w:t>Oxfordshire participated in a project led by P</w:t>
      </w:r>
      <w:r w:rsidR="00F00CE1">
        <w:t xml:space="preserve">ublic </w:t>
      </w:r>
      <w:r w:rsidRPr="008D4FCF">
        <w:t>H</w:t>
      </w:r>
      <w:r w:rsidR="00F00CE1">
        <w:t xml:space="preserve">ealth </w:t>
      </w:r>
      <w:r w:rsidRPr="008D4FCF">
        <w:t>E</w:t>
      </w:r>
      <w:r w:rsidR="00F00CE1">
        <w:t>ngland (PHE)</w:t>
      </w:r>
      <w:r w:rsidRPr="008D4FCF">
        <w:t xml:space="preserve"> to describe the current situation across the South East with regards to data and school readiness initiatives.  Parents participated in focus groups</w:t>
      </w:r>
      <w:r w:rsidR="00F00CE1">
        <w:t xml:space="preserve"> and f</w:t>
      </w:r>
      <w:r w:rsidRPr="008D4FCF">
        <w:t>indings will be published by PHE in 2019.</w:t>
      </w:r>
    </w:p>
    <w:p w14:paraId="4B893FC1" w14:textId="77777777" w:rsidR="008D4FCF" w:rsidRPr="008D4FCF" w:rsidRDefault="008D4FCF" w:rsidP="00B77B75">
      <w:pPr>
        <w:pBdr>
          <w:top w:val="single" w:sz="4" w:space="1" w:color="auto"/>
          <w:left w:val="single" w:sz="4" w:space="4" w:color="auto"/>
          <w:bottom w:val="single" w:sz="4" w:space="1" w:color="auto"/>
          <w:right w:val="single" w:sz="4" w:space="4" w:color="auto"/>
        </w:pBdr>
      </w:pPr>
    </w:p>
    <w:p w14:paraId="6B5FA07C" w14:textId="77777777" w:rsidR="008D4FCF" w:rsidRDefault="008D4FCF" w:rsidP="00E430DF">
      <w:pPr>
        <w:pStyle w:val="ListParagraph"/>
        <w:numPr>
          <w:ilvl w:val="0"/>
          <w:numId w:val="27"/>
        </w:numPr>
        <w:pBdr>
          <w:top w:val="single" w:sz="4" w:space="1" w:color="auto"/>
          <w:left w:val="single" w:sz="4" w:space="4" w:color="auto"/>
          <w:bottom w:val="single" w:sz="4" w:space="1" w:color="auto"/>
          <w:right w:val="single" w:sz="4" w:space="4" w:color="auto"/>
        </w:pBdr>
        <w:ind w:left="360"/>
      </w:pPr>
      <w:r w:rsidRPr="008D4FCF">
        <w:t>Review</w:t>
      </w:r>
      <w:r w:rsidR="00C36EC4">
        <w:t xml:space="preserve"> </w:t>
      </w:r>
      <w:r w:rsidRPr="008D4FCF">
        <w:t>of Conception to 5 pathway which was originally produced for practitioners in 2014</w:t>
      </w:r>
    </w:p>
    <w:p w14:paraId="4E9C98ED" w14:textId="77777777" w:rsidR="008D4FCF" w:rsidRPr="008D4FCF" w:rsidRDefault="008D4FCF" w:rsidP="00B77B75">
      <w:pPr>
        <w:pBdr>
          <w:top w:val="single" w:sz="4" w:space="1" w:color="auto"/>
          <w:left w:val="single" w:sz="4" w:space="4" w:color="auto"/>
          <w:bottom w:val="single" w:sz="4" w:space="1" w:color="auto"/>
          <w:right w:val="single" w:sz="4" w:space="4" w:color="auto"/>
        </w:pBdr>
      </w:pPr>
    </w:p>
    <w:p w14:paraId="68A39AE1" w14:textId="77777777" w:rsidR="008D4FCF" w:rsidRDefault="00B77B75" w:rsidP="00E430DF">
      <w:pPr>
        <w:pStyle w:val="ListParagraph"/>
        <w:numPr>
          <w:ilvl w:val="0"/>
          <w:numId w:val="27"/>
        </w:numPr>
        <w:pBdr>
          <w:top w:val="single" w:sz="4" w:space="1" w:color="auto"/>
          <w:left w:val="single" w:sz="4" w:space="4" w:color="auto"/>
          <w:bottom w:val="single" w:sz="4" w:space="1" w:color="auto"/>
          <w:right w:val="single" w:sz="4" w:space="4" w:color="auto"/>
        </w:pBdr>
        <w:ind w:left="360"/>
      </w:pPr>
      <w:r>
        <w:t xml:space="preserve">Publication of ‘Community Around </w:t>
      </w:r>
      <w:r w:rsidR="00A40915">
        <w:t>t</w:t>
      </w:r>
      <w:r>
        <w:t>he Set</w:t>
      </w:r>
      <w:r w:rsidR="008D4FCF" w:rsidRPr="008D4FCF">
        <w:t>ting</w:t>
      </w:r>
      <w:r>
        <w:t>’</w:t>
      </w:r>
      <w:r w:rsidR="008D4FCF" w:rsidRPr="008D4FCF">
        <w:t xml:space="preserve"> document, describing</w:t>
      </w:r>
      <w:r w:rsidR="00C36EC4">
        <w:t xml:space="preserve"> the services and resources available to support</w:t>
      </w:r>
      <w:r w:rsidR="008D4FCF" w:rsidRPr="008D4FCF">
        <w:t xml:space="preserve"> </w:t>
      </w:r>
      <w:r w:rsidR="00606784">
        <w:t>0-5’s</w:t>
      </w:r>
      <w:r w:rsidR="008D4FCF" w:rsidRPr="008D4FCF">
        <w:t xml:space="preserve">. </w:t>
      </w:r>
      <w:r>
        <w:t>Includes an appendix with links to e</w:t>
      </w:r>
      <w:r w:rsidR="008D4FCF" w:rsidRPr="008D4FCF">
        <w:t xml:space="preserve">arly help </w:t>
      </w:r>
      <w:r>
        <w:t>re</w:t>
      </w:r>
      <w:r w:rsidR="008D4FCF" w:rsidRPr="008D4FCF">
        <w:t>sources.</w:t>
      </w:r>
    </w:p>
    <w:p w14:paraId="6779A152" w14:textId="77777777" w:rsidR="008D4FCF" w:rsidRDefault="008D4FCF" w:rsidP="00B77B75">
      <w:pPr>
        <w:pBdr>
          <w:top w:val="single" w:sz="4" w:space="1" w:color="auto"/>
          <w:left w:val="single" w:sz="4" w:space="4" w:color="auto"/>
          <w:bottom w:val="single" w:sz="4" w:space="1" w:color="auto"/>
          <w:right w:val="single" w:sz="4" w:space="4" w:color="auto"/>
        </w:pBdr>
      </w:pPr>
    </w:p>
    <w:p w14:paraId="402EC318" w14:textId="77777777" w:rsidR="008D4FCF" w:rsidRDefault="008D4FCF" w:rsidP="00E430DF">
      <w:pPr>
        <w:pStyle w:val="ListParagraph"/>
        <w:numPr>
          <w:ilvl w:val="0"/>
          <w:numId w:val="27"/>
        </w:numPr>
        <w:pBdr>
          <w:top w:val="single" w:sz="4" w:space="1" w:color="auto"/>
          <w:left w:val="single" w:sz="4" w:space="4" w:color="auto"/>
          <w:bottom w:val="single" w:sz="4" w:space="1" w:color="auto"/>
          <w:right w:val="single" w:sz="4" w:space="4" w:color="auto"/>
        </w:pBdr>
        <w:ind w:left="360"/>
      </w:pPr>
      <w:r w:rsidRPr="008D4FCF">
        <w:t xml:space="preserve">Publication of </w:t>
      </w:r>
      <w:r w:rsidR="00B77B75">
        <w:t>‘</w:t>
      </w:r>
      <w:r w:rsidRPr="008D4FCF">
        <w:t>Early Years - School Readiness Partnership Agreement</w:t>
      </w:r>
      <w:r w:rsidR="00B77B75">
        <w:t>’</w:t>
      </w:r>
      <w:r w:rsidRPr="008D4FCF">
        <w:t xml:space="preserve"> </w:t>
      </w:r>
    </w:p>
    <w:p w14:paraId="5CFF56AB" w14:textId="77777777" w:rsidR="00B77B75" w:rsidRPr="008D4FCF" w:rsidRDefault="00B77B75" w:rsidP="00B77B75">
      <w:pPr>
        <w:pBdr>
          <w:top w:val="single" w:sz="4" w:space="1" w:color="auto"/>
          <w:left w:val="single" w:sz="4" w:space="4" w:color="auto"/>
          <w:bottom w:val="single" w:sz="4" w:space="1" w:color="auto"/>
          <w:right w:val="single" w:sz="4" w:space="4" w:color="auto"/>
        </w:pBdr>
      </w:pPr>
    </w:p>
    <w:p w14:paraId="4AACCDFD" w14:textId="77777777" w:rsidR="008D4FCF" w:rsidRDefault="008D4FCF" w:rsidP="00E430DF">
      <w:pPr>
        <w:pStyle w:val="ListParagraph"/>
        <w:numPr>
          <w:ilvl w:val="0"/>
          <w:numId w:val="27"/>
        </w:numPr>
        <w:pBdr>
          <w:top w:val="single" w:sz="4" w:space="1" w:color="auto"/>
          <w:left w:val="single" w:sz="4" w:space="4" w:color="auto"/>
          <w:bottom w:val="single" w:sz="4" w:space="1" w:color="auto"/>
          <w:right w:val="single" w:sz="4" w:space="4" w:color="auto"/>
        </w:pBdr>
        <w:ind w:left="360"/>
      </w:pPr>
      <w:r w:rsidRPr="008D4FCF">
        <w:t xml:space="preserve">Delivery of School Readiness conference in November 2018, </w:t>
      </w:r>
      <w:r w:rsidR="00B77B75">
        <w:t xml:space="preserve">a </w:t>
      </w:r>
      <w:r w:rsidRPr="008D4FCF">
        <w:t>multi-agency conference with Early Years colleagues working together to support practitioners in Oxfordshire – Evaluations were very positive.</w:t>
      </w:r>
    </w:p>
    <w:p w14:paraId="62674404" w14:textId="77777777" w:rsidR="008D4FCF" w:rsidRPr="008D4FCF" w:rsidRDefault="008D4FCF" w:rsidP="00B77B75">
      <w:pPr>
        <w:pBdr>
          <w:top w:val="single" w:sz="4" w:space="1" w:color="auto"/>
          <w:left w:val="single" w:sz="4" w:space="4" w:color="auto"/>
          <w:bottom w:val="single" w:sz="4" w:space="1" w:color="auto"/>
          <w:right w:val="single" w:sz="4" w:space="4" w:color="auto"/>
        </w:pBdr>
      </w:pPr>
    </w:p>
    <w:p w14:paraId="2EA936E1" w14:textId="77777777" w:rsidR="008D4FCF" w:rsidRDefault="00B77B75" w:rsidP="00E430DF">
      <w:pPr>
        <w:pStyle w:val="ListParagraph"/>
        <w:numPr>
          <w:ilvl w:val="0"/>
          <w:numId w:val="27"/>
        </w:numPr>
        <w:pBdr>
          <w:top w:val="single" w:sz="4" w:space="1" w:color="auto"/>
          <w:left w:val="single" w:sz="4" w:space="4" w:color="auto"/>
          <w:bottom w:val="single" w:sz="4" w:space="1" w:color="auto"/>
          <w:right w:val="single" w:sz="4" w:space="4" w:color="auto"/>
        </w:pBdr>
        <w:ind w:left="360"/>
      </w:pPr>
      <w:r>
        <w:t>Development of S</w:t>
      </w:r>
      <w:r w:rsidR="008D4FCF" w:rsidRPr="008D4FCF">
        <w:t>chool Readiness webpages for practitioners and parents</w:t>
      </w:r>
    </w:p>
    <w:p w14:paraId="2CAB1F05" w14:textId="77777777" w:rsidR="008D4FCF" w:rsidRPr="008D4FCF" w:rsidRDefault="008D4FCF" w:rsidP="00B77B75">
      <w:pPr>
        <w:pBdr>
          <w:top w:val="single" w:sz="4" w:space="1" w:color="auto"/>
          <w:left w:val="single" w:sz="4" w:space="4" w:color="auto"/>
          <w:bottom w:val="single" w:sz="4" w:space="1" w:color="auto"/>
          <w:right w:val="single" w:sz="4" w:space="4" w:color="auto"/>
        </w:pBdr>
      </w:pPr>
    </w:p>
    <w:p w14:paraId="3BD1CF05" w14:textId="77777777" w:rsidR="00C36EC4" w:rsidRDefault="008D4FCF" w:rsidP="00E430DF">
      <w:pPr>
        <w:pStyle w:val="ListParagraph"/>
        <w:numPr>
          <w:ilvl w:val="0"/>
          <w:numId w:val="27"/>
        </w:numPr>
        <w:pBdr>
          <w:top w:val="single" w:sz="4" w:space="1" w:color="auto"/>
          <w:left w:val="single" w:sz="4" w:space="4" w:color="auto"/>
          <w:bottom w:val="single" w:sz="4" w:space="1" w:color="auto"/>
          <w:right w:val="single" w:sz="4" w:space="4" w:color="auto"/>
        </w:pBdr>
        <w:ind w:left="360"/>
      </w:pPr>
      <w:r w:rsidRPr="008D4FCF">
        <w:t>G</w:t>
      </w:r>
      <w:r w:rsidR="00606784">
        <w:t xml:space="preserve">ood </w:t>
      </w:r>
      <w:r w:rsidRPr="008D4FCF">
        <w:t>L</w:t>
      </w:r>
      <w:r w:rsidR="00606784">
        <w:t xml:space="preserve">evel </w:t>
      </w:r>
      <w:r w:rsidRPr="008D4FCF">
        <w:t>D</w:t>
      </w:r>
      <w:r w:rsidR="00606784">
        <w:t xml:space="preserve">evelopment </w:t>
      </w:r>
      <w:r w:rsidRPr="008D4FCF">
        <w:t>- Oxfordshire’s performance remained steady 73.5%. The F</w:t>
      </w:r>
      <w:r w:rsidR="00606784">
        <w:t xml:space="preserve">ree </w:t>
      </w:r>
      <w:r w:rsidRPr="008D4FCF">
        <w:t>S</w:t>
      </w:r>
      <w:r w:rsidR="00606784">
        <w:t xml:space="preserve">chool </w:t>
      </w:r>
      <w:r w:rsidRPr="008D4FCF">
        <w:t>M</w:t>
      </w:r>
      <w:r w:rsidR="00606784">
        <w:t xml:space="preserve">eals </w:t>
      </w:r>
      <w:r w:rsidRPr="008D4FCF">
        <w:t xml:space="preserve">gap </w:t>
      </w:r>
      <w:r w:rsidR="00FA7210">
        <w:t xml:space="preserve">however </w:t>
      </w:r>
      <w:r w:rsidRPr="008D4FCF">
        <w:t>has increased from 20%pts to 23%pts this year. Nationally it has remained at 17%pts.</w:t>
      </w:r>
    </w:p>
    <w:p w14:paraId="7AFFC23D" w14:textId="77777777" w:rsidR="00C36EC4" w:rsidRDefault="00C36EC4" w:rsidP="00C36EC4">
      <w:pPr>
        <w:pStyle w:val="ListParagraph"/>
      </w:pPr>
    </w:p>
    <w:p w14:paraId="40CB8CAE" w14:textId="77777777" w:rsidR="003F4252" w:rsidRDefault="00FA7210" w:rsidP="00E430DF">
      <w:pPr>
        <w:pStyle w:val="ListParagraph"/>
        <w:numPr>
          <w:ilvl w:val="0"/>
          <w:numId w:val="27"/>
        </w:numPr>
        <w:pBdr>
          <w:top w:val="single" w:sz="4" w:space="1" w:color="auto"/>
          <w:left w:val="single" w:sz="4" w:space="4" w:color="auto"/>
          <w:bottom w:val="single" w:sz="4" w:space="1" w:color="auto"/>
          <w:right w:val="single" w:sz="4" w:space="4" w:color="auto"/>
        </w:pBdr>
        <w:ind w:left="360"/>
      </w:pPr>
      <w:r>
        <w:t>An Oxfordshire</w:t>
      </w:r>
      <w:r w:rsidR="00C36EC4">
        <w:t xml:space="preserve"> readiness for school strategy will be produced by </w:t>
      </w:r>
      <w:r w:rsidR="00F00CE1">
        <w:t xml:space="preserve">May </w:t>
      </w:r>
      <w:r w:rsidR="00C36EC4">
        <w:t xml:space="preserve">2019 incorporating the findings from the work undertaken in this group and outlining </w:t>
      </w:r>
      <w:r>
        <w:t xml:space="preserve">a clear action plan to take this work forward </w:t>
      </w:r>
      <w:r w:rsidR="00C36EC4">
        <w:t xml:space="preserve">  </w:t>
      </w:r>
      <w:r w:rsidR="008D4FCF" w:rsidRPr="008D4FCF" w:rsidDel="008D4FCF">
        <w:t xml:space="preserve"> </w:t>
      </w:r>
    </w:p>
    <w:p w14:paraId="5BE0C60D" w14:textId="77777777" w:rsidR="001B0775" w:rsidRDefault="001B0775" w:rsidP="007C5BF5">
      <w:pPr>
        <w:pBdr>
          <w:top w:val="single" w:sz="4" w:space="1" w:color="auto"/>
          <w:left w:val="single" w:sz="4" w:space="4" w:color="auto"/>
          <w:bottom w:val="single" w:sz="4" w:space="1" w:color="auto"/>
          <w:right w:val="single" w:sz="4" w:space="4" w:color="auto"/>
        </w:pBdr>
      </w:pPr>
    </w:p>
    <w:p w14:paraId="591ACE91" w14:textId="77777777" w:rsidR="00902733" w:rsidRDefault="00902733" w:rsidP="00115B2A"/>
    <w:p w14:paraId="74737574" w14:textId="77777777" w:rsidR="00B6574E" w:rsidRDefault="00B6574E" w:rsidP="00115B2A"/>
    <w:p w14:paraId="0C6DC8BF" w14:textId="77777777" w:rsidR="00991778" w:rsidRDefault="00CE3D77" w:rsidP="00115B2A">
      <w:r>
        <w:t>There are however, still some key challenges across agencies in Oxfordshire to ensure that co-ordinated Early Help is provided across all levels of need at the earliest opportunity to provide the support required to prevent issues escalating.</w:t>
      </w:r>
    </w:p>
    <w:p w14:paraId="6ABB068D" w14:textId="77777777" w:rsidR="00B77B75" w:rsidRDefault="00B77B75" w:rsidP="00115B2A"/>
    <w:p w14:paraId="23F72DC9" w14:textId="77777777" w:rsidR="00CE3D77" w:rsidRDefault="00702EF3" w:rsidP="00115B2A">
      <w:r>
        <w:t>Members</w:t>
      </w:r>
      <w:r w:rsidR="00AD790F">
        <w:t xml:space="preserve"> </w:t>
      </w:r>
      <w:r>
        <w:t>of the Early H</w:t>
      </w:r>
      <w:r w:rsidR="00AD790F">
        <w:t xml:space="preserve">elp </w:t>
      </w:r>
      <w:r>
        <w:t>S</w:t>
      </w:r>
      <w:r w:rsidR="00AD790F">
        <w:t xml:space="preserve">trategic </w:t>
      </w:r>
      <w:r>
        <w:t>B</w:t>
      </w:r>
      <w:r w:rsidR="00AD790F">
        <w:t>oard</w:t>
      </w:r>
      <w:r>
        <w:t xml:space="preserve"> have </w:t>
      </w:r>
      <w:r w:rsidR="00FA7210">
        <w:t xml:space="preserve">identified a number </w:t>
      </w:r>
      <w:r w:rsidR="00AD790F">
        <w:t>of challenges</w:t>
      </w:r>
      <w:r>
        <w:t xml:space="preserve"> and opp</w:t>
      </w:r>
      <w:r w:rsidR="00FA7210">
        <w:t>ortunities in taking forward early help work in Oxfordshire. These are grouped around four key priority areas a</w:t>
      </w:r>
      <w:r w:rsidR="00FA7210" w:rsidRPr="00FA7210">
        <w:t xml:space="preserve">nd will form the basis for </w:t>
      </w:r>
      <w:r w:rsidR="00FA7210">
        <w:t xml:space="preserve">partnership </w:t>
      </w:r>
      <w:r w:rsidR="00FA7210" w:rsidRPr="00FA7210">
        <w:t>early help development work in 2019</w:t>
      </w:r>
      <w:r w:rsidR="001401F4">
        <w:t xml:space="preserve">. See annex B </w:t>
      </w:r>
      <w:r w:rsidR="00FA7210">
        <w:t>for detail.</w:t>
      </w:r>
    </w:p>
    <w:p w14:paraId="5CA43456" w14:textId="77777777" w:rsidR="00FA7210" w:rsidRDefault="00FA7210" w:rsidP="00115B2A"/>
    <w:p w14:paraId="2278A98D" w14:textId="77777777" w:rsidR="00FA7210" w:rsidRDefault="00FA7210" w:rsidP="00FA7210"/>
    <w:p w14:paraId="0A0D45B1" w14:textId="77777777" w:rsidR="00702EF3" w:rsidRDefault="00702EF3" w:rsidP="00FA7210">
      <w:pPr>
        <w:pStyle w:val="ListParagraph"/>
      </w:pPr>
      <w:r>
        <w:t xml:space="preserve"> </w:t>
      </w:r>
    </w:p>
    <w:p w14:paraId="3A374502" w14:textId="77777777" w:rsidR="00CE3D77" w:rsidRDefault="00CE3D77">
      <w:pPr>
        <w:rPr>
          <w:b/>
          <w:sz w:val="28"/>
          <w:szCs w:val="28"/>
        </w:rPr>
      </w:pPr>
      <w:r>
        <w:rPr>
          <w:b/>
          <w:sz w:val="28"/>
          <w:szCs w:val="28"/>
        </w:rPr>
        <w:br w:type="page"/>
      </w:r>
    </w:p>
    <w:bookmarkEnd w:id="0"/>
    <w:p w14:paraId="755F2FEC" w14:textId="77777777" w:rsidR="006A3710" w:rsidRDefault="006A3710" w:rsidP="007C5BF5">
      <w:pPr>
        <w:ind w:left="2160"/>
        <w:jc w:val="right"/>
        <w:rPr>
          <w:b/>
          <w:sz w:val="28"/>
        </w:rPr>
      </w:pPr>
    </w:p>
    <w:p w14:paraId="5FBE548A" w14:textId="77777777" w:rsidR="006A3710" w:rsidRDefault="006A3710" w:rsidP="007C5BF5">
      <w:pPr>
        <w:ind w:left="2160"/>
        <w:jc w:val="right"/>
        <w:rPr>
          <w:b/>
          <w:sz w:val="28"/>
        </w:rPr>
      </w:pPr>
    </w:p>
    <w:p w14:paraId="23BE09E0" w14:textId="77777777" w:rsidR="0032110A" w:rsidRPr="007C5BF5" w:rsidRDefault="00A808E0" w:rsidP="007C5BF5">
      <w:pPr>
        <w:ind w:left="2160"/>
        <w:jc w:val="right"/>
        <w:rPr>
          <w:b/>
        </w:rPr>
      </w:pPr>
      <w:r w:rsidRPr="007C5BF5">
        <w:rPr>
          <w:b/>
          <w:sz w:val="28"/>
        </w:rPr>
        <w:t>ANNEX A</w:t>
      </w:r>
      <w:r w:rsidRPr="007C5BF5">
        <w:br/>
      </w:r>
    </w:p>
    <w:p w14:paraId="4C8DA4C0" w14:textId="77777777" w:rsidR="0032110A" w:rsidRPr="007C5BF5" w:rsidRDefault="0032110A" w:rsidP="0032110A">
      <w:pPr>
        <w:pBdr>
          <w:top w:val="single" w:sz="4" w:space="1" w:color="auto"/>
          <w:left w:val="single" w:sz="4" w:space="4" w:color="auto"/>
          <w:bottom w:val="single" w:sz="4" w:space="1" w:color="auto"/>
          <w:right w:val="single" w:sz="4" w:space="4" w:color="auto"/>
        </w:pBdr>
        <w:jc w:val="center"/>
        <w:rPr>
          <w:b/>
          <w:sz w:val="28"/>
        </w:rPr>
      </w:pPr>
      <w:r w:rsidRPr="007C5BF5">
        <w:rPr>
          <w:b/>
          <w:sz w:val="28"/>
        </w:rPr>
        <w:t>What is each partner’s ‘Early Help Offer</w:t>
      </w:r>
      <w:proofErr w:type="gramStart"/>
      <w:r w:rsidRPr="007C5BF5">
        <w:rPr>
          <w:b/>
          <w:sz w:val="28"/>
        </w:rPr>
        <w:t>’ ?</w:t>
      </w:r>
      <w:proofErr w:type="gramEnd"/>
    </w:p>
    <w:p w14:paraId="70F63370" w14:textId="77777777" w:rsidR="00A808E0" w:rsidRPr="00F870A6" w:rsidRDefault="00A808E0" w:rsidP="0032110A">
      <w:pPr>
        <w:rPr>
          <w:b/>
          <w:color w:val="000000" w:themeColor="text1"/>
        </w:rPr>
      </w:pPr>
    </w:p>
    <w:tbl>
      <w:tblPr>
        <w:tblStyle w:val="TableGrid"/>
        <w:tblW w:w="0" w:type="auto"/>
        <w:tblLook w:val="04A0" w:firstRow="1" w:lastRow="0" w:firstColumn="1" w:lastColumn="0" w:noHBand="0" w:noVBand="1"/>
      </w:tblPr>
      <w:tblGrid>
        <w:gridCol w:w="9016"/>
      </w:tblGrid>
      <w:tr w:rsidR="00A808E0" w:rsidRPr="00F870A6" w14:paraId="76269524" w14:textId="77777777" w:rsidTr="00CE3D77">
        <w:tc>
          <w:tcPr>
            <w:tcW w:w="9016" w:type="dxa"/>
          </w:tcPr>
          <w:p w14:paraId="302039CA" w14:textId="77777777" w:rsidR="00A808E0" w:rsidRDefault="00A808E0" w:rsidP="00CE3D77">
            <w:pPr>
              <w:rPr>
                <w:rFonts w:ascii="Arial" w:hAnsi="Arial" w:cs="Arial"/>
                <w:b/>
                <w:color w:val="000000" w:themeColor="text1"/>
                <w:sz w:val="24"/>
                <w:szCs w:val="24"/>
              </w:rPr>
            </w:pPr>
            <w:r w:rsidRPr="00170383">
              <w:rPr>
                <w:rFonts w:ascii="Arial" w:hAnsi="Arial" w:cs="Arial"/>
                <w:b/>
                <w:color w:val="000000" w:themeColor="text1"/>
                <w:sz w:val="24"/>
                <w:szCs w:val="24"/>
              </w:rPr>
              <w:t>O</w:t>
            </w:r>
            <w:r w:rsidR="00B4246E" w:rsidRPr="00170383">
              <w:rPr>
                <w:rFonts w:ascii="Arial" w:hAnsi="Arial" w:cs="Arial"/>
                <w:b/>
                <w:color w:val="000000" w:themeColor="text1"/>
                <w:sz w:val="24"/>
                <w:szCs w:val="24"/>
              </w:rPr>
              <w:t xml:space="preserve">xfordshire Children’s Services </w:t>
            </w:r>
            <w:r w:rsidRPr="00170383">
              <w:rPr>
                <w:rFonts w:ascii="Arial" w:hAnsi="Arial" w:cs="Arial"/>
                <w:b/>
                <w:color w:val="000000" w:themeColor="text1"/>
                <w:sz w:val="24"/>
                <w:szCs w:val="24"/>
              </w:rPr>
              <w:t xml:space="preserve">- Early </w:t>
            </w:r>
            <w:r w:rsidR="00B4246E" w:rsidRPr="00170383">
              <w:rPr>
                <w:rFonts w:ascii="Arial" w:hAnsi="Arial" w:cs="Arial"/>
                <w:b/>
                <w:color w:val="000000" w:themeColor="text1"/>
                <w:sz w:val="24"/>
                <w:szCs w:val="24"/>
              </w:rPr>
              <w:t xml:space="preserve">Help </w:t>
            </w:r>
            <w:r w:rsidRPr="00170383">
              <w:rPr>
                <w:rFonts w:ascii="Arial" w:hAnsi="Arial" w:cs="Arial"/>
                <w:b/>
                <w:color w:val="000000" w:themeColor="text1"/>
                <w:sz w:val="24"/>
                <w:szCs w:val="24"/>
              </w:rPr>
              <w:t>Offer</w:t>
            </w:r>
          </w:p>
          <w:p w14:paraId="5F55B5A6" w14:textId="77777777" w:rsidR="001E10E8" w:rsidRPr="00170383" w:rsidRDefault="001E10E8" w:rsidP="00CE3D77">
            <w:pPr>
              <w:rPr>
                <w:rFonts w:ascii="Arial" w:hAnsi="Arial" w:cs="Arial"/>
                <w:b/>
                <w:color w:val="000000" w:themeColor="text1"/>
                <w:sz w:val="24"/>
                <w:szCs w:val="24"/>
              </w:rPr>
            </w:pPr>
          </w:p>
        </w:tc>
      </w:tr>
      <w:tr w:rsidR="00A808E0" w:rsidRPr="00683C61" w14:paraId="46E06F69" w14:textId="77777777" w:rsidTr="007C5BF5">
        <w:trPr>
          <w:trHeight w:val="1585"/>
        </w:trPr>
        <w:tc>
          <w:tcPr>
            <w:tcW w:w="9016" w:type="dxa"/>
          </w:tcPr>
          <w:p w14:paraId="41347F3D" w14:textId="77777777" w:rsidR="00A40915" w:rsidRDefault="00793E77" w:rsidP="001E10E8">
            <w:pPr>
              <w:rPr>
                <w:b/>
                <w:sz w:val="28"/>
                <w:szCs w:val="28"/>
              </w:rPr>
            </w:pPr>
            <w:r w:rsidRPr="001E10E8">
              <w:rPr>
                <w:b/>
                <w:sz w:val="28"/>
                <w:szCs w:val="28"/>
              </w:rPr>
              <w:t xml:space="preserve">Locality and Community Support Service </w:t>
            </w:r>
          </w:p>
          <w:p w14:paraId="16021610" w14:textId="77777777" w:rsidR="00793E77" w:rsidRDefault="00793E77" w:rsidP="001E10E8">
            <w:pPr>
              <w:rPr>
                <w:b/>
                <w:sz w:val="28"/>
                <w:szCs w:val="28"/>
              </w:rPr>
            </w:pPr>
            <w:r w:rsidRPr="001E10E8">
              <w:rPr>
                <w:b/>
                <w:sz w:val="28"/>
                <w:szCs w:val="28"/>
              </w:rPr>
              <w:t xml:space="preserve"> </w:t>
            </w:r>
          </w:p>
          <w:p w14:paraId="6915218D" w14:textId="77777777" w:rsidR="00793E77" w:rsidRPr="00A40915" w:rsidRDefault="00793E77" w:rsidP="003E5795">
            <w:pPr>
              <w:rPr>
                <w:rFonts w:ascii="Arial" w:hAnsi="Arial" w:cs="Arial"/>
                <w:sz w:val="24"/>
                <w:szCs w:val="24"/>
              </w:rPr>
            </w:pPr>
            <w:r w:rsidRPr="00A40915">
              <w:rPr>
                <w:rFonts w:ascii="Arial" w:hAnsi="Arial" w:cs="Arial"/>
                <w:sz w:val="24"/>
                <w:szCs w:val="24"/>
              </w:rPr>
              <w:t xml:space="preserve">The role of </w:t>
            </w:r>
            <w:r w:rsidR="00F00CE1" w:rsidRPr="00A40915">
              <w:rPr>
                <w:rFonts w:ascii="Arial" w:hAnsi="Arial" w:cs="Arial"/>
                <w:sz w:val="24"/>
                <w:szCs w:val="24"/>
              </w:rPr>
              <w:t>Locality and community support services (</w:t>
            </w:r>
            <w:r w:rsidRPr="00A40915">
              <w:rPr>
                <w:rFonts w:ascii="Arial" w:hAnsi="Arial" w:cs="Arial"/>
                <w:sz w:val="24"/>
                <w:szCs w:val="24"/>
              </w:rPr>
              <w:t>LCSS</w:t>
            </w:r>
            <w:r w:rsidR="00F00CE1" w:rsidRPr="00A40915">
              <w:rPr>
                <w:rFonts w:ascii="Arial" w:hAnsi="Arial" w:cs="Arial"/>
                <w:sz w:val="24"/>
                <w:szCs w:val="24"/>
              </w:rPr>
              <w:t>)</w:t>
            </w:r>
            <w:r w:rsidRPr="00A40915">
              <w:rPr>
                <w:rFonts w:ascii="Arial" w:hAnsi="Arial" w:cs="Arial"/>
                <w:sz w:val="24"/>
                <w:szCs w:val="24"/>
              </w:rPr>
              <w:t xml:space="preserve"> is to work with professionals (including community and voluntary partners) and provide the following services: </w:t>
            </w:r>
          </w:p>
          <w:p w14:paraId="6AB511D6"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 xml:space="preserve">Advice and guidance to all community professionals who have concerns about a child or family and ensure that timely services are provided to that family to prevent escalation of difficulties that could then require statutory intervention </w:t>
            </w:r>
          </w:p>
          <w:p w14:paraId="3F7A22FF"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 xml:space="preserve">Be </w:t>
            </w:r>
            <w:r w:rsidR="00F00CE1">
              <w:rPr>
                <w:rFonts w:ascii="Arial" w:hAnsi="Arial" w:cs="Arial"/>
                <w:sz w:val="24"/>
                <w:szCs w:val="24"/>
              </w:rPr>
              <w:t>a</w:t>
            </w:r>
            <w:r w:rsidRPr="00170383">
              <w:rPr>
                <w:rFonts w:ascii="Arial" w:hAnsi="Arial" w:cs="Arial"/>
                <w:sz w:val="24"/>
                <w:szCs w:val="24"/>
              </w:rPr>
              <w:t xml:space="preserve"> named link worker to specific organisations for example schools, nurseries GP’s</w:t>
            </w:r>
          </w:p>
          <w:p w14:paraId="4B9D6BD3"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 xml:space="preserve">Offer </w:t>
            </w:r>
            <w:r w:rsidR="00F00CE1">
              <w:rPr>
                <w:rFonts w:ascii="Arial" w:hAnsi="Arial" w:cs="Arial"/>
                <w:sz w:val="24"/>
                <w:szCs w:val="24"/>
              </w:rPr>
              <w:t>“</w:t>
            </w:r>
            <w:r w:rsidRPr="00170383">
              <w:rPr>
                <w:rFonts w:ascii="Arial" w:hAnsi="Arial" w:cs="Arial"/>
                <w:sz w:val="24"/>
                <w:szCs w:val="24"/>
              </w:rPr>
              <w:t>No Names Consultation</w:t>
            </w:r>
            <w:r w:rsidR="00F00CE1">
              <w:rPr>
                <w:rFonts w:ascii="Arial" w:hAnsi="Arial" w:cs="Arial"/>
                <w:sz w:val="24"/>
                <w:szCs w:val="24"/>
              </w:rPr>
              <w:t>”</w:t>
            </w:r>
            <w:r w:rsidRPr="00170383">
              <w:rPr>
                <w:rFonts w:ascii="Arial" w:hAnsi="Arial" w:cs="Arial"/>
                <w:sz w:val="24"/>
                <w:szCs w:val="24"/>
              </w:rPr>
              <w:t xml:space="preserve"> service which enables professionals to talk through concerns for children where there is no consent from the family. </w:t>
            </w:r>
          </w:p>
          <w:p w14:paraId="713E59A9"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Support professionals when a MASH enquiry does not lead to a Statutory Children’s Services referral to ensure that Early Help Assessment (EHA) Team Around the Family (TAF) processes are in place within the community</w:t>
            </w:r>
          </w:p>
          <w:p w14:paraId="0002AAB3"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Support professionals to access targeted support within Children's Services to ensure children get the right support at the right time</w:t>
            </w:r>
          </w:p>
          <w:p w14:paraId="015B43B6"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Review all Early Help Assessments and support professionals to complete them where appropriate, and offer feedback to support on-going professional development</w:t>
            </w:r>
          </w:p>
          <w:p w14:paraId="254156D1"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 xml:space="preserve">Provide support to Lead Professionals, including the provision of advice and attendance at Team Around the Family meetings where appropriate </w:t>
            </w:r>
          </w:p>
          <w:p w14:paraId="56AC4BFE"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 xml:space="preserve">Deliver Early Help Assessment &amp; Team around the Family training to ensure plans are child centred and family focussed. In </w:t>
            </w:r>
            <w:proofErr w:type="gramStart"/>
            <w:r w:rsidRPr="00170383">
              <w:rPr>
                <w:rFonts w:ascii="Arial" w:hAnsi="Arial" w:cs="Arial"/>
                <w:sz w:val="24"/>
                <w:szCs w:val="24"/>
              </w:rPr>
              <w:t>addition</w:t>
            </w:r>
            <w:proofErr w:type="gramEnd"/>
            <w:r w:rsidRPr="00170383">
              <w:rPr>
                <w:rFonts w:ascii="Arial" w:hAnsi="Arial" w:cs="Arial"/>
                <w:sz w:val="24"/>
                <w:szCs w:val="24"/>
              </w:rPr>
              <w:t xml:space="preserve"> the team will facilitate local network and training events in response to your area's need</w:t>
            </w:r>
          </w:p>
          <w:p w14:paraId="2AEC20C2"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Share information of the services/resources available to partners which can be used to support children and families within their locality</w:t>
            </w:r>
          </w:p>
          <w:p w14:paraId="3FB18D97"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If the family has an EHA/TAF and non-immediate safeguarding concerns arise that require a referral to Children's Social Care (CSC) the LCSS worker, if in support, will initiate this referral into CSC.</w:t>
            </w:r>
          </w:p>
          <w:p w14:paraId="1991AEE7" w14:textId="77777777" w:rsidR="00F870A6" w:rsidRPr="00170383" w:rsidRDefault="00F870A6" w:rsidP="00F870A6">
            <w:pPr>
              <w:pStyle w:val="ListParagraph"/>
              <w:tabs>
                <w:tab w:val="left" w:pos="1607"/>
              </w:tabs>
              <w:ind w:left="360"/>
              <w:rPr>
                <w:rFonts w:ascii="Arial" w:hAnsi="Arial" w:cs="Arial"/>
                <w:sz w:val="24"/>
                <w:szCs w:val="24"/>
              </w:rPr>
            </w:pPr>
            <w:r w:rsidRPr="00170383">
              <w:rPr>
                <w:rFonts w:ascii="Arial" w:hAnsi="Arial" w:cs="Arial"/>
                <w:sz w:val="24"/>
                <w:szCs w:val="24"/>
              </w:rPr>
              <w:tab/>
            </w:r>
          </w:p>
          <w:p w14:paraId="04EF8D9E" w14:textId="77777777" w:rsidR="00793E77" w:rsidRPr="00170383" w:rsidRDefault="00793E77" w:rsidP="00F870A6">
            <w:pPr>
              <w:pStyle w:val="ListParagraph"/>
              <w:tabs>
                <w:tab w:val="left" w:pos="1607"/>
              </w:tabs>
              <w:ind w:left="360"/>
              <w:rPr>
                <w:rFonts w:ascii="Arial" w:hAnsi="Arial" w:cs="Arial"/>
                <w:sz w:val="24"/>
                <w:szCs w:val="24"/>
              </w:rPr>
            </w:pPr>
            <w:r w:rsidRPr="00170383">
              <w:rPr>
                <w:rFonts w:ascii="Arial" w:hAnsi="Arial" w:cs="Arial"/>
                <w:sz w:val="24"/>
                <w:szCs w:val="24"/>
              </w:rPr>
              <w:t>The service has now been in operation one year and a great deal has been achieved</w:t>
            </w:r>
            <w:r w:rsidR="00F870A6" w:rsidRPr="00170383">
              <w:rPr>
                <w:rFonts w:ascii="Arial" w:hAnsi="Arial" w:cs="Arial"/>
                <w:sz w:val="24"/>
                <w:szCs w:val="24"/>
              </w:rPr>
              <w:t>;</w:t>
            </w:r>
          </w:p>
          <w:p w14:paraId="751894A0" w14:textId="77777777" w:rsidR="00793E77" w:rsidRPr="00170383" w:rsidRDefault="00793E77" w:rsidP="00AD790F">
            <w:pPr>
              <w:pStyle w:val="ListParagraph"/>
              <w:ind w:left="360"/>
              <w:rPr>
                <w:rFonts w:ascii="Arial" w:hAnsi="Arial" w:cs="Arial"/>
                <w:sz w:val="24"/>
                <w:szCs w:val="24"/>
              </w:rPr>
            </w:pPr>
            <w:r w:rsidRPr="00170383">
              <w:rPr>
                <w:rFonts w:ascii="Arial" w:hAnsi="Arial" w:cs="Arial"/>
                <w:sz w:val="24"/>
                <w:szCs w:val="24"/>
              </w:rPr>
              <w:t xml:space="preserve"> </w:t>
            </w:r>
          </w:p>
          <w:p w14:paraId="4B0AC119"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 xml:space="preserve">The multiagency Threshold of Needs document, Early Help Assessment and Team Around the Family processes have all been refreshed by a multiagency group to make the process simpler. </w:t>
            </w:r>
          </w:p>
          <w:p w14:paraId="769EC966"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The</w:t>
            </w:r>
            <w:r w:rsidR="00FA7210" w:rsidRPr="00170383">
              <w:rPr>
                <w:rFonts w:ascii="Arial" w:hAnsi="Arial" w:cs="Arial"/>
                <w:sz w:val="24"/>
                <w:szCs w:val="24"/>
              </w:rPr>
              <w:t xml:space="preserve"> early help </w:t>
            </w:r>
            <w:r w:rsidRPr="00170383">
              <w:rPr>
                <w:rFonts w:ascii="Arial" w:hAnsi="Arial" w:cs="Arial"/>
                <w:sz w:val="24"/>
                <w:szCs w:val="24"/>
              </w:rPr>
              <w:t>assessment is strengths-based</w:t>
            </w:r>
            <w:r w:rsidR="00F00CE1">
              <w:rPr>
                <w:rFonts w:ascii="Arial" w:hAnsi="Arial" w:cs="Arial"/>
                <w:sz w:val="24"/>
                <w:szCs w:val="24"/>
              </w:rPr>
              <w:t xml:space="preserve"> document</w:t>
            </w:r>
            <w:r w:rsidRPr="00170383">
              <w:rPr>
                <w:rFonts w:ascii="Arial" w:hAnsi="Arial" w:cs="Arial"/>
                <w:sz w:val="24"/>
                <w:szCs w:val="24"/>
              </w:rPr>
              <w:t xml:space="preserve"> enabling families to assess their needs and enable professionals to look at how they can support families to take both ownership and control of these needs.</w:t>
            </w:r>
          </w:p>
          <w:p w14:paraId="44A14EC8"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lastRenderedPageBreak/>
              <w:t xml:space="preserve">Information leaflets (in </w:t>
            </w:r>
            <w:proofErr w:type="gramStart"/>
            <w:r w:rsidRPr="00170383">
              <w:rPr>
                <w:rFonts w:ascii="Arial" w:hAnsi="Arial" w:cs="Arial"/>
                <w:sz w:val="24"/>
                <w:szCs w:val="24"/>
              </w:rPr>
              <w:t>a number of</w:t>
            </w:r>
            <w:proofErr w:type="gramEnd"/>
            <w:r w:rsidRPr="00170383">
              <w:rPr>
                <w:rFonts w:ascii="Arial" w:hAnsi="Arial" w:cs="Arial"/>
                <w:sz w:val="24"/>
                <w:szCs w:val="24"/>
              </w:rPr>
              <w:t xml:space="preserve"> different languages) have been produced for practitioners and families explaining the early help processes and what they mean </w:t>
            </w:r>
          </w:p>
          <w:p w14:paraId="7B582AE4"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 xml:space="preserve">LCSS Link workers are assigned to all </w:t>
            </w:r>
            <w:proofErr w:type="gramStart"/>
            <w:r w:rsidRPr="00170383">
              <w:rPr>
                <w:rFonts w:ascii="Arial" w:hAnsi="Arial" w:cs="Arial"/>
                <w:sz w:val="24"/>
                <w:szCs w:val="24"/>
              </w:rPr>
              <w:t>schools</w:t>
            </w:r>
            <w:proofErr w:type="gramEnd"/>
            <w:r w:rsidRPr="00170383">
              <w:rPr>
                <w:rFonts w:ascii="Arial" w:hAnsi="Arial" w:cs="Arial"/>
                <w:sz w:val="24"/>
                <w:szCs w:val="24"/>
              </w:rPr>
              <w:t xml:space="preserve"> nurseries and GP practices.</w:t>
            </w:r>
          </w:p>
          <w:p w14:paraId="00725DAD"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LCSS have provided training to over 1,500 partners in early help and use of Early Help Assessment and TAF processes.</w:t>
            </w:r>
          </w:p>
          <w:p w14:paraId="3E80583D"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 xml:space="preserve">The service has undertaken over 3,000 No Name Consultations  </w:t>
            </w:r>
          </w:p>
          <w:p w14:paraId="5CC6044F" w14:textId="77777777" w:rsidR="00F00CE1"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 xml:space="preserve"> It has supported 2,000 EHA’s to be completed and audited each of those EHA’s giving feedback to partners to enhance their training and development around completing assessment processes. </w:t>
            </w:r>
          </w:p>
          <w:p w14:paraId="33A04270"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 xml:space="preserve">In 2017/18 there has been 178% increase in early help assessments   </w:t>
            </w:r>
          </w:p>
          <w:p w14:paraId="26218035" w14:textId="77777777" w:rsidR="00702EF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Since Sept 2017 LCSS staff have attended over 1,492 Teams Around the Family</w:t>
            </w:r>
            <w:r w:rsidR="00F00CE1">
              <w:rPr>
                <w:rFonts w:ascii="Arial" w:hAnsi="Arial" w:cs="Arial"/>
                <w:sz w:val="24"/>
                <w:szCs w:val="24"/>
              </w:rPr>
              <w:t xml:space="preserve"> meetings </w:t>
            </w:r>
          </w:p>
          <w:p w14:paraId="6E402999" w14:textId="77777777" w:rsidR="00940460" w:rsidRPr="00170383" w:rsidRDefault="00940460" w:rsidP="00940460"/>
          <w:p w14:paraId="2E88C333" w14:textId="77777777" w:rsidR="00940460" w:rsidRPr="00940460" w:rsidRDefault="00940460" w:rsidP="00940460">
            <w:pPr>
              <w:rPr>
                <w:rFonts w:ascii="Arial" w:hAnsi="Arial" w:cs="Arial"/>
                <w:b/>
                <w:sz w:val="24"/>
                <w:szCs w:val="24"/>
              </w:rPr>
            </w:pPr>
            <w:r w:rsidRPr="00940460">
              <w:rPr>
                <w:rFonts w:ascii="Arial" w:hAnsi="Arial" w:cs="Arial"/>
                <w:b/>
                <w:sz w:val="24"/>
                <w:szCs w:val="24"/>
              </w:rPr>
              <w:t xml:space="preserve">Community Co-ordinator Service  </w:t>
            </w:r>
          </w:p>
          <w:p w14:paraId="4FB555AA" w14:textId="77777777" w:rsidR="00940460" w:rsidRPr="00940460" w:rsidRDefault="00940460" w:rsidP="00940460">
            <w:pPr>
              <w:rPr>
                <w:rFonts w:ascii="Arial" w:hAnsi="Arial" w:cs="Arial"/>
                <w:sz w:val="24"/>
                <w:szCs w:val="24"/>
              </w:rPr>
            </w:pPr>
          </w:p>
          <w:p w14:paraId="7AA4484D" w14:textId="77777777" w:rsidR="00940460" w:rsidRPr="00940460" w:rsidRDefault="00940460" w:rsidP="00940460">
            <w:pPr>
              <w:rPr>
                <w:rFonts w:ascii="Arial" w:hAnsi="Arial" w:cs="Arial"/>
                <w:sz w:val="24"/>
                <w:szCs w:val="24"/>
              </w:rPr>
            </w:pPr>
            <w:r w:rsidRPr="00940460">
              <w:rPr>
                <w:rFonts w:ascii="Arial" w:hAnsi="Arial" w:cs="Arial"/>
                <w:sz w:val="24"/>
                <w:szCs w:val="24"/>
              </w:rPr>
              <w:t xml:space="preserve">Since March 2017 three Community Co-ordinators (north, central, south) have been supporting the 37 community groups who received a share of £1m Transition Funding offered to community groups to develop and run open access sessions for under 5s, and their </w:t>
            </w:r>
            <w:proofErr w:type="spellStart"/>
            <w:r w:rsidRPr="00940460">
              <w:rPr>
                <w:rFonts w:ascii="Arial" w:hAnsi="Arial" w:cs="Arial"/>
                <w:sz w:val="24"/>
                <w:szCs w:val="24"/>
              </w:rPr>
              <w:t>carers</w:t>
            </w:r>
            <w:proofErr w:type="spellEnd"/>
            <w:r w:rsidRPr="00940460">
              <w:rPr>
                <w:rFonts w:ascii="Arial" w:hAnsi="Arial" w:cs="Arial"/>
                <w:sz w:val="24"/>
                <w:szCs w:val="24"/>
              </w:rPr>
              <w:t xml:space="preserve">, within buildings, or communities historically served by children’s centres.  </w:t>
            </w:r>
          </w:p>
          <w:p w14:paraId="0B76A13F" w14:textId="77777777" w:rsidR="00940460" w:rsidRPr="00940460" w:rsidRDefault="00940460" w:rsidP="00940460">
            <w:pPr>
              <w:rPr>
                <w:rFonts w:ascii="Arial" w:hAnsi="Arial" w:cs="Arial"/>
                <w:sz w:val="24"/>
                <w:szCs w:val="24"/>
              </w:rPr>
            </w:pPr>
            <w:r w:rsidRPr="00940460">
              <w:rPr>
                <w:rFonts w:ascii="Arial" w:hAnsi="Arial" w:cs="Arial"/>
                <w:sz w:val="24"/>
                <w:szCs w:val="24"/>
              </w:rPr>
              <w:tab/>
            </w:r>
          </w:p>
          <w:p w14:paraId="61149752" w14:textId="77777777" w:rsidR="00940460" w:rsidRPr="00940460" w:rsidRDefault="00940460" w:rsidP="00940460">
            <w:pPr>
              <w:rPr>
                <w:rFonts w:ascii="Arial" w:hAnsi="Arial" w:cs="Arial"/>
                <w:b/>
                <w:sz w:val="24"/>
                <w:szCs w:val="24"/>
              </w:rPr>
            </w:pPr>
            <w:r w:rsidRPr="00940460">
              <w:rPr>
                <w:rFonts w:ascii="Arial" w:hAnsi="Arial" w:cs="Arial"/>
                <w:b/>
                <w:sz w:val="24"/>
                <w:szCs w:val="24"/>
              </w:rPr>
              <w:t>Key Activities of Co-ordinators</w:t>
            </w:r>
          </w:p>
          <w:p w14:paraId="6DFE0FC9" w14:textId="77777777" w:rsidR="00940460" w:rsidRPr="00940460" w:rsidRDefault="00940460" w:rsidP="00940460">
            <w:pPr>
              <w:rPr>
                <w:rFonts w:ascii="Arial" w:hAnsi="Arial" w:cs="Arial"/>
                <w:sz w:val="24"/>
                <w:szCs w:val="24"/>
              </w:rPr>
            </w:pPr>
            <w:r w:rsidRPr="00940460">
              <w:rPr>
                <w:rFonts w:ascii="Arial" w:hAnsi="Arial" w:cs="Arial"/>
                <w:sz w:val="24"/>
                <w:szCs w:val="24"/>
              </w:rPr>
              <w:t>The work of the Community Co-ordinators focuses on the following key areas:</w:t>
            </w:r>
          </w:p>
          <w:p w14:paraId="46B07A8B" w14:textId="77777777" w:rsidR="00940460" w:rsidRPr="00940460" w:rsidRDefault="00940460" w:rsidP="00940460">
            <w:pPr>
              <w:rPr>
                <w:rFonts w:ascii="Arial" w:hAnsi="Arial" w:cs="Arial"/>
                <w:sz w:val="24"/>
                <w:szCs w:val="24"/>
              </w:rPr>
            </w:pPr>
          </w:p>
          <w:p w14:paraId="7B5A0F51" w14:textId="77777777" w:rsidR="00940460" w:rsidRPr="00940460" w:rsidRDefault="00940460" w:rsidP="00940460">
            <w:pPr>
              <w:rPr>
                <w:rFonts w:ascii="Arial" w:hAnsi="Arial" w:cs="Arial"/>
                <w:b/>
                <w:sz w:val="24"/>
                <w:szCs w:val="24"/>
              </w:rPr>
            </w:pPr>
            <w:r w:rsidRPr="00940460">
              <w:rPr>
                <w:rFonts w:ascii="Arial" w:hAnsi="Arial" w:cs="Arial"/>
                <w:b/>
                <w:sz w:val="24"/>
                <w:szCs w:val="24"/>
              </w:rPr>
              <w:t>Support to individual transition funded groups</w:t>
            </w:r>
          </w:p>
          <w:p w14:paraId="490A9B0C" w14:textId="77777777" w:rsidR="00940460" w:rsidRPr="00940460" w:rsidRDefault="00940460" w:rsidP="00940460">
            <w:pPr>
              <w:ind w:firstLine="709"/>
              <w:rPr>
                <w:rFonts w:ascii="Arial" w:hAnsi="Arial" w:cs="Arial"/>
                <w:sz w:val="24"/>
                <w:szCs w:val="24"/>
              </w:rPr>
            </w:pPr>
            <w:r w:rsidRPr="00940460">
              <w:rPr>
                <w:rFonts w:ascii="Arial" w:hAnsi="Arial" w:cs="Arial"/>
                <w:sz w:val="24"/>
                <w:szCs w:val="24"/>
              </w:rPr>
              <w:t>Including:</w:t>
            </w:r>
          </w:p>
          <w:p w14:paraId="36EB08AE" w14:textId="77777777" w:rsidR="001E10E8" w:rsidRDefault="00940460" w:rsidP="001E10E8">
            <w:pPr>
              <w:pStyle w:val="ListParagraph"/>
              <w:numPr>
                <w:ilvl w:val="0"/>
                <w:numId w:val="29"/>
              </w:numPr>
              <w:rPr>
                <w:rFonts w:ascii="Arial" w:hAnsi="Arial" w:cs="Arial"/>
                <w:sz w:val="24"/>
                <w:szCs w:val="24"/>
              </w:rPr>
            </w:pPr>
            <w:r w:rsidRPr="00940460">
              <w:rPr>
                <w:rFonts w:ascii="Arial" w:hAnsi="Arial" w:cs="Arial"/>
                <w:sz w:val="24"/>
                <w:szCs w:val="24"/>
              </w:rPr>
              <w:t xml:space="preserve">Tailored support to </w:t>
            </w:r>
            <w:r w:rsidR="001E10E8">
              <w:rPr>
                <w:rFonts w:ascii="Arial" w:hAnsi="Arial" w:cs="Arial"/>
                <w:sz w:val="24"/>
                <w:szCs w:val="24"/>
              </w:rPr>
              <w:t>implement</w:t>
            </w:r>
            <w:r w:rsidR="00087732">
              <w:rPr>
                <w:rFonts w:ascii="Arial" w:hAnsi="Arial" w:cs="Arial"/>
                <w:sz w:val="24"/>
                <w:szCs w:val="24"/>
              </w:rPr>
              <w:t xml:space="preserve"> community </w:t>
            </w:r>
            <w:r w:rsidRPr="00940460">
              <w:rPr>
                <w:rFonts w:ascii="Arial" w:hAnsi="Arial" w:cs="Arial"/>
                <w:sz w:val="24"/>
                <w:szCs w:val="24"/>
              </w:rPr>
              <w:t>groups’ plans</w:t>
            </w:r>
            <w:r w:rsidR="00750EFA">
              <w:rPr>
                <w:rFonts w:ascii="Arial" w:hAnsi="Arial" w:cs="Arial"/>
                <w:sz w:val="24"/>
                <w:szCs w:val="24"/>
              </w:rPr>
              <w:t xml:space="preserve"> to deliver universal services</w:t>
            </w:r>
            <w:r w:rsidR="001E10E8">
              <w:rPr>
                <w:rFonts w:ascii="Arial" w:hAnsi="Arial" w:cs="Arial"/>
                <w:sz w:val="24"/>
                <w:szCs w:val="24"/>
              </w:rPr>
              <w:t>.</w:t>
            </w:r>
          </w:p>
          <w:p w14:paraId="71B8D592" w14:textId="77777777" w:rsidR="00940460" w:rsidRPr="00A40915" w:rsidRDefault="001E10E8" w:rsidP="001E10E8">
            <w:pPr>
              <w:pStyle w:val="ListParagraph"/>
              <w:numPr>
                <w:ilvl w:val="0"/>
                <w:numId w:val="29"/>
              </w:numPr>
              <w:rPr>
                <w:rFonts w:ascii="Arial" w:hAnsi="Arial" w:cs="Arial"/>
                <w:sz w:val="24"/>
                <w:szCs w:val="24"/>
              </w:rPr>
            </w:pPr>
            <w:r w:rsidRPr="00A40915">
              <w:rPr>
                <w:rFonts w:ascii="Arial" w:hAnsi="Arial" w:cs="Arial"/>
                <w:sz w:val="24"/>
                <w:szCs w:val="24"/>
              </w:rPr>
              <w:t>F</w:t>
            </w:r>
            <w:r w:rsidR="00940460" w:rsidRPr="00A40915">
              <w:rPr>
                <w:rFonts w:ascii="Arial" w:hAnsi="Arial" w:cs="Arial"/>
                <w:sz w:val="24"/>
                <w:szCs w:val="24"/>
              </w:rPr>
              <w:t>ocus</w:t>
            </w:r>
            <w:r w:rsidRPr="00A40915">
              <w:rPr>
                <w:rFonts w:ascii="Arial" w:hAnsi="Arial" w:cs="Arial"/>
                <w:sz w:val="24"/>
                <w:szCs w:val="24"/>
              </w:rPr>
              <w:t>ing</w:t>
            </w:r>
            <w:r w:rsidR="00940460" w:rsidRPr="00A40915">
              <w:rPr>
                <w:rFonts w:ascii="Arial" w:hAnsi="Arial" w:cs="Arial"/>
                <w:sz w:val="24"/>
                <w:szCs w:val="24"/>
              </w:rPr>
              <w:t xml:space="preserve"> on getting </w:t>
            </w:r>
            <w:r w:rsidR="00087732" w:rsidRPr="00A40915">
              <w:rPr>
                <w:rFonts w:ascii="Arial" w:hAnsi="Arial" w:cs="Arial"/>
                <w:sz w:val="24"/>
                <w:szCs w:val="24"/>
              </w:rPr>
              <w:t xml:space="preserve">systems, processes and training in place for these groups  </w:t>
            </w:r>
            <w:r w:rsidR="00940460" w:rsidRPr="00A40915">
              <w:rPr>
                <w:rFonts w:ascii="Arial" w:hAnsi="Arial" w:cs="Arial"/>
                <w:sz w:val="24"/>
                <w:szCs w:val="24"/>
              </w:rPr>
              <w:t xml:space="preserve"> in relation to safeguarding, session </w:t>
            </w:r>
            <w:proofErr w:type="gramStart"/>
            <w:r w:rsidR="00940460" w:rsidRPr="00A40915">
              <w:rPr>
                <w:rFonts w:ascii="Arial" w:hAnsi="Arial" w:cs="Arial"/>
                <w:sz w:val="24"/>
                <w:szCs w:val="24"/>
              </w:rPr>
              <w:t>planning</w:t>
            </w:r>
            <w:r w:rsidR="00087732" w:rsidRPr="00A40915">
              <w:rPr>
                <w:rFonts w:ascii="Arial" w:hAnsi="Arial" w:cs="Arial"/>
                <w:sz w:val="24"/>
                <w:szCs w:val="24"/>
              </w:rPr>
              <w:t>,</w:t>
            </w:r>
            <w:r w:rsidR="00940460" w:rsidRPr="00A40915">
              <w:rPr>
                <w:rFonts w:ascii="Arial" w:hAnsi="Arial" w:cs="Arial"/>
                <w:sz w:val="24"/>
                <w:szCs w:val="24"/>
              </w:rPr>
              <w:t xml:space="preserve">  delivery</w:t>
            </w:r>
            <w:proofErr w:type="gramEnd"/>
            <w:r w:rsidR="00940460" w:rsidRPr="00A40915">
              <w:rPr>
                <w:rFonts w:ascii="Arial" w:hAnsi="Arial" w:cs="Arial"/>
                <w:sz w:val="24"/>
                <w:szCs w:val="24"/>
              </w:rPr>
              <w:t xml:space="preserve"> and  long term sustainability.  </w:t>
            </w:r>
          </w:p>
          <w:p w14:paraId="5AE6447D" w14:textId="77777777" w:rsidR="00940460" w:rsidRPr="00940460" w:rsidRDefault="001E10E8" w:rsidP="00E430DF">
            <w:pPr>
              <w:pStyle w:val="ListParagraph"/>
              <w:numPr>
                <w:ilvl w:val="0"/>
                <w:numId w:val="29"/>
              </w:numPr>
              <w:rPr>
                <w:rFonts w:ascii="Arial" w:hAnsi="Arial" w:cs="Arial"/>
                <w:sz w:val="24"/>
                <w:szCs w:val="24"/>
              </w:rPr>
            </w:pPr>
            <w:r>
              <w:rPr>
                <w:rFonts w:ascii="Arial" w:hAnsi="Arial" w:cs="Arial"/>
                <w:sz w:val="24"/>
                <w:szCs w:val="24"/>
              </w:rPr>
              <w:t xml:space="preserve"> Providing i</w:t>
            </w:r>
            <w:r w:rsidR="00940460" w:rsidRPr="00940460">
              <w:rPr>
                <w:rFonts w:ascii="Arial" w:hAnsi="Arial" w:cs="Arial"/>
                <w:sz w:val="24"/>
                <w:szCs w:val="24"/>
              </w:rPr>
              <w:t>nformation around appropriate governance structures, including linking groups with OCVA for specialist advice</w:t>
            </w:r>
          </w:p>
          <w:p w14:paraId="4EDE5264" w14:textId="77777777" w:rsidR="00940460" w:rsidRPr="00940460" w:rsidRDefault="00940460" w:rsidP="00E430DF">
            <w:pPr>
              <w:pStyle w:val="ListParagraph"/>
              <w:numPr>
                <w:ilvl w:val="0"/>
                <w:numId w:val="29"/>
              </w:numPr>
              <w:rPr>
                <w:rFonts w:ascii="Arial" w:hAnsi="Arial" w:cs="Arial"/>
                <w:sz w:val="24"/>
                <w:szCs w:val="24"/>
              </w:rPr>
            </w:pPr>
            <w:r w:rsidRPr="00940460">
              <w:rPr>
                <w:rFonts w:ascii="Arial" w:hAnsi="Arial" w:cs="Arial"/>
                <w:sz w:val="24"/>
                <w:szCs w:val="24"/>
              </w:rPr>
              <w:t xml:space="preserve">Development of a suite of template policies, procedures, session planning and evaluating tools which has enabled groups to focus on delivery </w:t>
            </w:r>
          </w:p>
          <w:p w14:paraId="420B9E25" w14:textId="77777777" w:rsidR="00940460" w:rsidRPr="00940460" w:rsidRDefault="00940460" w:rsidP="00E430DF">
            <w:pPr>
              <w:pStyle w:val="ListParagraph"/>
              <w:numPr>
                <w:ilvl w:val="0"/>
                <w:numId w:val="29"/>
              </w:numPr>
              <w:rPr>
                <w:rFonts w:ascii="Arial" w:hAnsi="Arial" w:cs="Arial"/>
                <w:sz w:val="24"/>
                <w:szCs w:val="24"/>
              </w:rPr>
            </w:pPr>
            <w:r w:rsidRPr="00940460">
              <w:rPr>
                <w:rFonts w:ascii="Arial" w:hAnsi="Arial" w:cs="Arial"/>
                <w:sz w:val="24"/>
                <w:szCs w:val="24"/>
              </w:rPr>
              <w:t>Observation of sessions, and feedback to strengthen delivery, where appropriate</w:t>
            </w:r>
          </w:p>
          <w:p w14:paraId="52BEC6C9" w14:textId="77777777" w:rsidR="00940460" w:rsidRPr="00940460" w:rsidRDefault="00940460" w:rsidP="00E430DF">
            <w:pPr>
              <w:pStyle w:val="ListParagraph"/>
              <w:numPr>
                <w:ilvl w:val="0"/>
                <w:numId w:val="29"/>
              </w:numPr>
              <w:rPr>
                <w:rFonts w:ascii="Arial" w:hAnsi="Arial" w:cs="Arial"/>
                <w:sz w:val="24"/>
                <w:szCs w:val="24"/>
              </w:rPr>
            </w:pPr>
            <w:r w:rsidRPr="00940460">
              <w:rPr>
                <w:rFonts w:ascii="Arial" w:hAnsi="Arial" w:cs="Arial"/>
                <w:sz w:val="24"/>
                <w:szCs w:val="24"/>
              </w:rPr>
              <w:t>Development of a self-assessment to help groups focus on continued development, with support or signposting once they have completed this</w:t>
            </w:r>
          </w:p>
          <w:p w14:paraId="7BDCE296" w14:textId="77777777" w:rsidR="00940460" w:rsidRPr="00940460" w:rsidRDefault="00940460" w:rsidP="00E430DF">
            <w:pPr>
              <w:pStyle w:val="ListParagraph"/>
              <w:numPr>
                <w:ilvl w:val="0"/>
                <w:numId w:val="29"/>
              </w:numPr>
              <w:rPr>
                <w:rFonts w:ascii="Arial" w:hAnsi="Arial" w:cs="Arial"/>
                <w:sz w:val="24"/>
                <w:szCs w:val="24"/>
              </w:rPr>
            </w:pPr>
            <w:r w:rsidRPr="00940460">
              <w:rPr>
                <w:rFonts w:ascii="Arial" w:hAnsi="Arial" w:cs="Arial"/>
                <w:sz w:val="24"/>
                <w:szCs w:val="24"/>
              </w:rPr>
              <w:t>Facilitated links between health services and groups, resulting in health visitor surgeries being held in the majority of community venues</w:t>
            </w:r>
          </w:p>
          <w:p w14:paraId="63ED7EF7" w14:textId="77777777" w:rsidR="00940460" w:rsidRPr="00940460" w:rsidRDefault="00940460" w:rsidP="00E430DF">
            <w:pPr>
              <w:pStyle w:val="ListParagraph"/>
              <w:numPr>
                <w:ilvl w:val="0"/>
                <w:numId w:val="29"/>
              </w:numPr>
              <w:rPr>
                <w:rFonts w:ascii="Arial" w:hAnsi="Arial" w:cs="Arial"/>
                <w:sz w:val="24"/>
                <w:szCs w:val="24"/>
              </w:rPr>
            </w:pPr>
            <w:r w:rsidRPr="00940460">
              <w:rPr>
                <w:rFonts w:ascii="Arial" w:hAnsi="Arial" w:cs="Arial"/>
                <w:sz w:val="24"/>
                <w:szCs w:val="24"/>
              </w:rPr>
              <w:t>Enabled groups to access free, or reduced rate, training including PEEP and HENRY (healthy eating)</w:t>
            </w:r>
          </w:p>
          <w:p w14:paraId="292CA7EB" w14:textId="77777777" w:rsidR="00940460" w:rsidRPr="00940460" w:rsidRDefault="00940460" w:rsidP="00E430DF">
            <w:pPr>
              <w:pStyle w:val="ListParagraph"/>
              <w:numPr>
                <w:ilvl w:val="0"/>
                <w:numId w:val="29"/>
              </w:numPr>
              <w:rPr>
                <w:rFonts w:ascii="Arial" w:hAnsi="Arial" w:cs="Arial"/>
                <w:sz w:val="24"/>
                <w:szCs w:val="24"/>
              </w:rPr>
            </w:pPr>
            <w:r w:rsidRPr="00940460">
              <w:rPr>
                <w:rFonts w:ascii="Arial" w:hAnsi="Arial" w:cs="Arial"/>
                <w:sz w:val="24"/>
                <w:szCs w:val="24"/>
              </w:rPr>
              <w:t>Helped groups navigate OCC structures to ensure they contact the appropriate person to resolve issues, including Property and Policy Teams</w:t>
            </w:r>
          </w:p>
          <w:p w14:paraId="3132A236" w14:textId="77777777" w:rsidR="00940460" w:rsidRPr="00940460" w:rsidRDefault="00940460" w:rsidP="00940460">
            <w:pPr>
              <w:pStyle w:val="ListParagraph"/>
              <w:rPr>
                <w:rFonts w:ascii="Arial" w:hAnsi="Arial" w:cs="Arial"/>
                <w:sz w:val="24"/>
                <w:szCs w:val="24"/>
              </w:rPr>
            </w:pPr>
          </w:p>
          <w:p w14:paraId="7E85C229" w14:textId="77777777" w:rsidR="00940460" w:rsidRPr="00940460" w:rsidRDefault="00940460" w:rsidP="00940460">
            <w:pPr>
              <w:rPr>
                <w:rFonts w:ascii="Arial" w:hAnsi="Arial" w:cs="Arial"/>
                <w:b/>
                <w:sz w:val="24"/>
                <w:szCs w:val="24"/>
              </w:rPr>
            </w:pPr>
            <w:r w:rsidRPr="00940460">
              <w:rPr>
                <w:rFonts w:ascii="Arial" w:hAnsi="Arial" w:cs="Arial"/>
                <w:b/>
                <w:sz w:val="24"/>
                <w:szCs w:val="24"/>
              </w:rPr>
              <w:lastRenderedPageBreak/>
              <w:t>Supporting groups to develop networks</w:t>
            </w:r>
          </w:p>
          <w:p w14:paraId="6C76A936" w14:textId="77777777" w:rsidR="00940460" w:rsidRPr="00940460" w:rsidRDefault="00940460" w:rsidP="00940460">
            <w:pPr>
              <w:ind w:firstLine="709"/>
              <w:rPr>
                <w:rFonts w:ascii="Arial" w:hAnsi="Arial" w:cs="Arial"/>
                <w:sz w:val="24"/>
                <w:szCs w:val="24"/>
              </w:rPr>
            </w:pPr>
            <w:r w:rsidRPr="00940460">
              <w:rPr>
                <w:rFonts w:ascii="Arial" w:hAnsi="Arial" w:cs="Arial"/>
                <w:sz w:val="24"/>
                <w:szCs w:val="24"/>
              </w:rPr>
              <w:t>Including:</w:t>
            </w:r>
          </w:p>
          <w:p w14:paraId="1F466272" w14:textId="77777777" w:rsidR="00940460" w:rsidRPr="00940460" w:rsidRDefault="00940460" w:rsidP="00E430DF">
            <w:pPr>
              <w:pStyle w:val="ListParagraph"/>
              <w:numPr>
                <w:ilvl w:val="0"/>
                <w:numId w:val="30"/>
              </w:numPr>
              <w:rPr>
                <w:rFonts w:ascii="Arial" w:hAnsi="Arial" w:cs="Arial"/>
                <w:sz w:val="24"/>
                <w:szCs w:val="24"/>
              </w:rPr>
            </w:pPr>
            <w:r w:rsidRPr="00940460">
              <w:rPr>
                <w:rFonts w:ascii="Arial" w:hAnsi="Arial" w:cs="Arial"/>
                <w:sz w:val="24"/>
                <w:szCs w:val="24"/>
              </w:rPr>
              <w:t>Co-ordination and administration of South and Vale Family Network, including sending out regular newsletter with information.  This group provides a valuable forum for groups to share ideas, best practice etc</w:t>
            </w:r>
          </w:p>
          <w:p w14:paraId="6A3B838E" w14:textId="77777777" w:rsidR="00940460" w:rsidRPr="00940460" w:rsidRDefault="00940460" w:rsidP="00E430DF">
            <w:pPr>
              <w:pStyle w:val="ListParagraph"/>
              <w:numPr>
                <w:ilvl w:val="0"/>
                <w:numId w:val="30"/>
              </w:numPr>
              <w:rPr>
                <w:rFonts w:ascii="Arial" w:hAnsi="Arial" w:cs="Arial"/>
                <w:sz w:val="24"/>
                <w:szCs w:val="24"/>
              </w:rPr>
            </w:pPr>
            <w:r w:rsidRPr="00940460">
              <w:rPr>
                <w:rFonts w:ascii="Arial" w:hAnsi="Arial" w:cs="Arial"/>
                <w:sz w:val="24"/>
                <w:szCs w:val="24"/>
              </w:rPr>
              <w:t>Support to, and attendance, at Chipping Norton Network of transition funded groups and other partners including health, churches, voluntary groups</w:t>
            </w:r>
          </w:p>
          <w:p w14:paraId="0832DE1E" w14:textId="77777777" w:rsidR="00940460" w:rsidRPr="00940460" w:rsidRDefault="00940460" w:rsidP="00E430DF">
            <w:pPr>
              <w:pStyle w:val="ListParagraph"/>
              <w:numPr>
                <w:ilvl w:val="0"/>
                <w:numId w:val="30"/>
              </w:numPr>
              <w:rPr>
                <w:rFonts w:ascii="Arial" w:hAnsi="Arial" w:cs="Arial"/>
                <w:sz w:val="24"/>
                <w:szCs w:val="24"/>
              </w:rPr>
            </w:pPr>
            <w:r w:rsidRPr="00940460">
              <w:rPr>
                <w:rFonts w:ascii="Arial" w:hAnsi="Arial" w:cs="Arial"/>
                <w:sz w:val="24"/>
                <w:szCs w:val="24"/>
              </w:rPr>
              <w:t>Networking event, jointly with OCVA in May 2018, for all transition funded groups, acknowledging what they have achieved and focussing on future sustainability.</w:t>
            </w:r>
          </w:p>
          <w:p w14:paraId="227FDE39" w14:textId="77777777" w:rsidR="00940460" w:rsidRPr="00940460" w:rsidRDefault="00940460" w:rsidP="00E430DF">
            <w:pPr>
              <w:pStyle w:val="ListParagraph"/>
              <w:numPr>
                <w:ilvl w:val="0"/>
                <w:numId w:val="30"/>
              </w:numPr>
              <w:rPr>
                <w:rFonts w:ascii="Arial" w:hAnsi="Arial" w:cs="Arial"/>
                <w:sz w:val="24"/>
                <w:szCs w:val="24"/>
              </w:rPr>
            </w:pPr>
            <w:r w:rsidRPr="00940460">
              <w:rPr>
                <w:rFonts w:ascii="Arial" w:hAnsi="Arial" w:cs="Arial"/>
                <w:sz w:val="24"/>
                <w:szCs w:val="24"/>
              </w:rPr>
              <w:t xml:space="preserve">Sustainability workshop (October 2018) for all transition funded groups, focussing on groups understanding their value and how they can use this to collaborate with businesses.  </w:t>
            </w:r>
          </w:p>
          <w:p w14:paraId="1E7CE276" w14:textId="77777777" w:rsidR="00940460" w:rsidRPr="00940460" w:rsidRDefault="00940460" w:rsidP="00E430DF">
            <w:pPr>
              <w:pStyle w:val="ListParagraph"/>
              <w:numPr>
                <w:ilvl w:val="0"/>
                <w:numId w:val="30"/>
              </w:numPr>
              <w:rPr>
                <w:rFonts w:ascii="Arial" w:hAnsi="Arial" w:cs="Arial"/>
                <w:sz w:val="24"/>
                <w:szCs w:val="24"/>
              </w:rPr>
            </w:pPr>
            <w:r w:rsidRPr="00940460">
              <w:rPr>
                <w:rFonts w:ascii="Arial" w:hAnsi="Arial" w:cs="Arial"/>
                <w:sz w:val="24"/>
                <w:szCs w:val="24"/>
              </w:rPr>
              <w:t xml:space="preserve">Current discussion with health about establishing a network of breastfeeding champions.  Health will offer half-day training to enable champions to be confident in promoting breastfeeding and signposting mothers to sources of further support </w:t>
            </w:r>
          </w:p>
          <w:p w14:paraId="380893B9" w14:textId="77777777" w:rsidR="00940460" w:rsidRPr="00940460" w:rsidRDefault="00940460" w:rsidP="00940460">
            <w:pPr>
              <w:rPr>
                <w:rFonts w:ascii="Arial" w:hAnsi="Arial" w:cs="Arial"/>
                <w:sz w:val="24"/>
                <w:szCs w:val="24"/>
              </w:rPr>
            </w:pPr>
            <w:r w:rsidRPr="00940460">
              <w:rPr>
                <w:rFonts w:ascii="Arial" w:hAnsi="Arial" w:cs="Arial"/>
                <w:sz w:val="24"/>
                <w:szCs w:val="24"/>
              </w:rPr>
              <w:t xml:space="preserve"> </w:t>
            </w:r>
          </w:p>
          <w:p w14:paraId="3C17E54B" w14:textId="77777777" w:rsidR="00940460" w:rsidRDefault="00940460" w:rsidP="00940460">
            <w:pPr>
              <w:rPr>
                <w:rFonts w:ascii="Arial" w:hAnsi="Arial" w:cs="Arial"/>
                <w:b/>
                <w:sz w:val="24"/>
                <w:szCs w:val="24"/>
              </w:rPr>
            </w:pPr>
            <w:r w:rsidRPr="00940460">
              <w:rPr>
                <w:rFonts w:ascii="Arial" w:hAnsi="Arial" w:cs="Arial"/>
                <w:b/>
                <w:sz w:val="24"/>
                <w:szCs w:val="24"/>
              </w:rPr>
              <w:t>Work with Oxford Diocese</w:t>
            </w:r>
          </w:p>
          <w:p w14:paraId="7BC433DA" w14:textId="77777777" w:rsidR="00940460" w:rsidRPr="00940460" w:rsidRDefault="00940460" w:rsidP="00940460">
            <w:pPr>
              <w:rPr>
                <w:rFonts w:ascii="Arial" w:hAnsi="Arial" w:cs="Arial"/>
                <w:b/>
                <w:sz w:val="24"/>
                <w:szCs w:val="24"/>
              </w:rPr>
            </w:pPr>
          </w:p>
          <w:p w14:paraId="31062895" w14:textId="77777777" w:rsidR="00B7132D" w:rsidRDefault="00940460" w:rsidP="00940460">
            <w:pPr>
              <w:rPr>
                <w:rFonts w:ascii="Arial" w:hAnsi="Arial" w:cs="Arial"/>
                <w:sz w:val="24"/>
                <w:szCs w:val="24"/>
              </w:rPr>
            </w:pPr>
            <w:r w:rsidRPr="00940460">
              <w:rPr>
                <w:rFonts w:ascii="Arial" w:hAnsi="Arial" w:cs="Arial"/>
                <w:sz w:val="24"/>
                <w:szCs w:val="24"/>
              </w:rPr>
              <w:t xml:space="preserve">Oxford Diocese were a key partner during the restructure and actively supported community groups to establish services. </w:t>
            </w:r>
          </w:p>
          <w:p w14:paraId="544FB5AB" w14:textId="77777777" w:rsidR="001E10E8" w:rsidRDefault="00940460" w:rsidP="00940460">
            <w:pPr>
              <w:rPr>
                <w:rFonts w:ascii="Arial" w:hAnsi="Arial" w:cs="Arial"/>
                <w:sz w:val="24"/>
                <w:szCs w:val="24"/>
              </w:rPr>
            </w:pPr>
            <w:r w:rsidRPr="00940460">
              <w:rPr>
                <w:rFonts w:ascii="Arial" w:hAnsi="Arial" w:cs="Arial"/>
                <w:sz w:val="24"/>
                <w:szCs w:val="24"/>
              </w:rPr>
              <w:t xml:space="preserve"> In addition, churches across Oxfordshire run c105 regular groups for under 5s.  </w:t>
            </w:r>
          </w:p>
          <w:p w14:paraId="10F93D49" w14:textId="77777777" w:rsidR="00940460" w:rsidRPr="00940460" w:rsidRDefault="00940460" w:rsidP="00940460">
            <w:pPr>
              <w:rPr>
                <w:rFonts w:ascii="Arial" w:hAnsi="Arial" w:cs="Arial"/>
                <w:sz w:val="24"/>
                <w:szCs w:val="24"/>
              </w:rPr>
            </w:pPr>
            <w:r w:rsidRPr="00940460">
              <w:rPr>
                <w:rFonts w:ascii="Arial" w:hAnsi="Arial" w:cs="Arial"/>
                <w:sz w:val="24"/>
                <w:szCs w:val="24"/>
              </w:rPr>
              <w:t>Joint working with the Diocese continues</w:t>
            </w:r>
            <w:r w:rsidR="001E10E8">
              <w:rPr>
                <w:rFonts w:ascii="Arial" w:hAnsi="Arial" w:cs="Arial"/>
                <w:sz w:val="24"/>
                <w:szCs w:val="24"/>
              </w:rPr>
              <w:t xml:space="preserve"> including</w:t>
            </w:r>
            <w:r w:rsidR="008D231C">
              <w:rPr>
                <w:rFonts w:ascii="Arial" w:hAnsi="Arial" w:cs="Arial"/>
                <w:sz w:val="24"/>
                <w:szCs w:val="24"/>
              </w:rPr>
              <w:t>:</w:t>
            </w:r>
            <w:r w:rsidR="001E10E8">
              <w:rPr>
                <w:rFonts w:ascii="Arial" w:hAnsi="Arial" w:cs="Arial"/>
                <w:sz w:val="24"/>
                <w:szCs w:val="24"/>
              </w:rPr>
              <w:t xml:space="preserve"> </w:t>
            </w:r>
          </w:p>
          <w:p w14:paraId="44B0DD08" w14:textId="77777777" w:rsidR="00940460" w:rsidRPr="00940460" w:rsidRDefault="00940460" w:rsidP="00940460">
            <w:pPr>
              <w:rPr>
                <w:rFonts w:ascii="Arial" w:hAnsi="Arial" w:cs="Arial"/>
                <w:sz w:val="24"/>
                <w:szCs w:val="24"/>
              </w:rPr>
            </w:pPr>
            <w:r w:rsidRPr="00940460">
              <w:rPr>
                <w:rFonts w:ascii="Arial" w:hAnsi="Arial" w:cs="Arial"/>
                <w:sz w:val="24"/>
                <w:szCs w:val="24"/>
              </w:rPr>
              <w:t>Joint development of a self-assessment</w:t>
            </w:r>
            <w:r w:rsidR="00FD2916">
              <w:rPr>
                <w:rFonts w:ascii="Arial" w:hAnsi="Arial" w:cs="Arial"/>
                <w:sz w:val="24"/>
                <w:szCs w:val="24"/>
              </w:rPr>
              <w:t xml:space="preserve"> tool</w:t>
            </w:r>
            <w:r w:rsidRPr="00940460">
              <w:rPr>
                <w:rFonts w:ascii="Arial" w:hAnsi="Arial" w:cs="Arial"/>
                <w:sz w:val="24"/>
                <w:szCs w:val="24"/>
              </w:rPr>
              <w:t xml:space="preserve"> to enable church-led Stay, Play and Learn</w:t>
            </w:r>
            <w:r w:rsidR="008D231C">
              <w:rPr>
                <w:rFonts w:ascii="Arial" w:hAnsi="Arial" w:cs="Arial"/>
                <w:sz w:val="24"/>
                <w:szCs w:val="24"/>
              </w:rPr>
              <w:t xml:space="preserve"> sessions </w:t>
            </w:r>
            <w:r w:rsidRPr="00940460">
              <w:rPr>
                <w:rFonts w:ascii="Arial" w:hAnsi="Arial" w:cs="Arial"/>
                <w:sz w:val="24"/>
                <w:szCs w:val="24"/>
              </w:rPr>
              <w:t>to reflect on their provision and strengthen it</w:t>
            </w:r>
            <w:r w:rsidR="009C46BE">
              <w:rPr>
                <w:rFonts w:ascii="Arial" w:hAnsi="Arial" w:cs="Arial"/>
                <w:sz w:val="24"/>
                <w:szCs w:val="24"/>
              </w:rPr>
              <w:t xml:space="preserve"> ensuring that </w:t>
            </w:r>
            <w:r w:rsidR="00C108FA">
              <w:rPr>
                <w:rFonts w:ascii="Arial" w:hAnsi="Arial" w:cs="Arial"/>
                <w:sz w:val="24"/>
                <w:szCs w:val="24"/>
              </w:rPr>
              <w:t xml:space="preserve">the </w:t>
            </w:r>
            <w:r w:rsidR="009C46BE">
              <w:rPr>
                <w:rFonts w:ascii="Arial" w:hAnsi="Arial" w:cs="Arial"/>
                <w:sz w:val="24"/>
                <w:szCs w:val="24"/>
              </w:rPr>
              <w:t xml:space="preserve">delivery supports children to </w:t>
            </w:r>
            <w:r w:rsidR="00A368BD">
              <w:rPr>
                <w:rFonts w:ascii="Arial" w:hAnsi="Arial" w:cs="Arial"/>
                <w:sz w:val="24"/>
                <w:szCs w:val="24"/>
              </w:rPr>
              <w:t xml:space="preserve">be </w:t>
            </w:r>
            <w:r w:rsidR="009C46BE">
              <w:rPr>
                <w:rFonts w:ascii="Arial" w:hAnsi="Arial" w:cs="Arial"/>
                <w:sz w:val="24"/>
                <w:szCs w:val="24"/>
              </w:rPr>
              <w:t>read</w:t>
            </w:r>
            <w:r w:rsidR="00A368BD">
              <w:rPr>
                <w:rFonts w:ascii="Arial" w:hAnsi="Arial" w:cs="Arial"/>
                <w:sz w:val="24"/>
                <w:szCs w:val="24"/>
              </w:rPr>
              <w:t>y</w:t>
            </w:r>
            <w:r w:rsidR="009C46BE">
              <w:rPr>
                <w:rFonts w:ascii="Arial" w:hAnsi="Arial" w:cs="Arial"/>
                <w:sz w:val="24"/>
                <w:szCs w:val="24"/>
              </w:rPr>
              <w:t xml:space="preserve"> for school</w:t>
            </w:r>
            <w:r w:rsidR="00A368BD">
              <w:rPr>
                <w:rFonts w:ascii="Arial" w:hAnsi="Arial" w:cs="Arial"/>
                <w:sz w:val="24"/>
                <w:szCs w:val="24"/>
              </w:rPr>
              <w:t xml:space="preserve"> and lifelong learning</w:t>
            </w:r>
            <w:r w:rsidR="007F7C34">
              <w:rPr>
                <w:rFonts w:ascii="Arial" w:hAnsi="Arial" w:cs="Arial"/>
                <w:sz w:val="24"/>
                <w:szCs w:val="24"/>
              </w:rPr>
              <w:t>.</w:t>
            </w:r>
            <w:r w:rsidR="00A368BD">
              <w:rPr>
                <w:rFonts w:ascii="Arial" w:hAnsi="Arial" w:cs="Arial"/>
                <w:sz w:val="24"/>
                <w:szCs w:val="24"/>
              </w:rPr>
              <w:t xml:space="preserve"> </w:t>
            </w:r>
            <w:r w:rsidR="009C46BE">
              <w:rPr>
                <w:rFonts w:ascii="Arial" w:hAnsi="Arial" w:cs="Arial"/>
                <w:sz w:val="24"/>
                <w:szCs w:val="24"/>
              </w:rPr>
              <w:t xml:space="preserve"> </w:t>
            </w:r>
          </w:p>
          <w:p w14:paraId="501C48A2" w14:textId="77777777" w:rsidR="00940460" w:rsidRPr="00940460" w:rsidRDefault="00940460" w:rsidP="00940460">
            <w:pPr>
              <w:rPr>
                <w:rFonts w:ascii="Arial" w:hAnsi="Arial" w:cs="Arial"/>
                <w:sz w:val="24"/>
                <w:szCs w:val="24"/>
              </w:rPr>
            </w:pPr>
            <w:r w:rsidRPr="00940460">
              <w:rPr>
                <w:rFonts w:ascii="Arial" w:hAnsi="Arial" w:cs="Arial"/>
                <w:sz w:val="24"/>
                <w:szCs w:val="24"/>
              </w:rPr>
              <w:t xml:space="preserve">Supported Diocese-led event, ‘Flourishing under 5s’ (September 2018) The self-assessment was promoted and completed by many groups during the session.  Co-ordinators ran workshops and provided example resources.  </w:t>
            </w:r>
          </w:p>
          <w:p w14:paraId="681B48B0" w14:textId="77777777" w:rsidR="00940460" w:rsidRPr="00940460" w:rsidRDefault="00940460" w:rsidP="00940460">
            <w:pPr>
              <w:rPr>
                <w:rFonts w:ascii="Arial" w:hAnsi="Arial" w:cs="Arial"/>
                <w:sz w:val="24"/>
                <w:szCs w:val="24"/>
              </w:rPr>
            </w:pPr>
            <w:r w:rsidRPr="00940460">
              <w:rPr>
                <w:rFonts w:ascii="Arial" w:hAnsi="Arial" w:cs="Arial"/>
                <w:sz w:val="24"/>
                <w:szCs w:val="24"/>
              </w:rPr>
              <w:t>Support to Oxford church groups to establish new Stay, Play and Learn sessions</w:t>
            </w:r>
          </w:p>
          <w:p w14:paraId="79C07FF8" w14:textId="77777777" w:rsidR="00940460" w:rsidRPr="00940460" w:rsidRDefault="00940460" w:rsidP="00940460">
            <w:pPr>
              <w:rPr>
                <w:rFonts w:ascii="Arial" w:hAnsi="Arial" w:cs="Arial"/>
                <w:sz w:val="24"/>
                <w:szCs w:val="24"/>
              </w:rPr>
            </w:pPr>
          </w:p>
          <w:p w14:paraId="68FA4CD8" w14:textId="77777777" w:rsidR="00940460" w:rsidRDefault="00940460" w:rsidP="00940460">
            <w:pPr>
              <w:rPr>
                <w:rFonts w:ascii="Arial" w:hAnsi="Arial" w:cs="Arial"/>
                <w:b/>
                <w:sz w:val="24"/>
                <w:szCs w:val="24"/>
              </w:rPr>
            </w:pPr>
            <w:r w:rsidRPr="00940460">
              <w:rPr>
                <w:rFonts w:ascii="Arial" w:hAnsi="Arial" w:cs="Arial"/>
                <w:b/>
                <w:sz w:val="24"/>
                <w:szCs w:val="24"/>
              </w:rPr>
              <w:t xml:space="preserve">Wider voluntary and community provision </w:t>
            </w:r>
          </w:p>
          <w:p w14:paraId="6562EF21" w14:textId="77777777" w:rsidR="00940460" w:rsidRPr="00940460" w:rsidRDefault="00940460" w:rsidP="00940460">
            <w:pPr>
              <w:rPr>
                <w:rFonts w:ascii="Arial" w:hAnsi="Arial" w:cs="Arial"/>
                <w:b/>
                <w:sz w:val="24"/>
                <w:szCs w:val="24"/>
              </w:rPr>
            </w:pPr>
          </w:p>
          <w:p w14:paraId="1F7CBE13" w14:textId="77777777" w:rsidR="00940460" w:rsidRPr="00940460" w:rsidRDefault="00940460" w:rsidP="00940460">
            <w:pPr>
              <w:rPr>
                <w:rFonts w:ascii="Arial" w:hAnsi="Arial" w:cs="Arial"/>
                <w:sz w:val="24"/>
                <w:szCs w:val="24"/>
              </w:rPr>
            </w:pPr>
            <w:r w:rsidRPr="00940460">
              <w:rPr>
                <w:rFonts w:ascii="Arial" w:hAnsi="Arial" w:cs="Arial"/>
                <w:sz w:val="24"/>
                <w:szCs w:val="24"/>
              </w:rPr>
              <w:t>In addition to supporting transition funded community groups, the Co-ordinators are increasingly developing a broad knowledge of the V</w:t>
            </w:r>
            <w:r w:rsidR="001E10E8">
              <w:rPr>
                <w:rFonts w:ascii="Arial" w:hAnsi="Arial" w:cs="Arial"/>
                <w:sz w:val="24"/>
                <w:szCs w:val="24"/>
              </w:rPr>
              <w:t xml:space="preserve">oluntary and </w:t>
            </w:r>
            <w:r w:rsidR="00A333DB">
              <w:rPr>
                <w:rFonts w:ascii="Arial" w:hAnsi="Arial" w:cs="Arial"/>
                <w:sz w:val="24"/>
                <w:szCs w:val="24"/>
              </w:rPr>
              <w:t>C</w:t>
            </w:r>
            <w:r w:rsidR="001E10E8">
              <w:rPr>
                <w:rFonts w:ascii="Arial" w:hAnsi="Arial" w:cs="Arial"/>
                <w:sz w:val="24"/>
                <w:szCs w:val="24"/>
              </w:rPr>
              <w:t xml:space="preserve">ommunity </w:t>
            </w:r>
            <w:r w:rsidR="00A333DB">
              <w:rPr>
                <w:rFonts w:ascii="Arial" w:hAnsi="Arial" w:cs="Arial"/>
                <w:sz w:val="24"/>
                <w:szCs w:val="24"/>
              </w:rPr>
              <w:t>S</w:t>
            </w:r>
            <w:r w:rsidR="001E10E8">
              <w:rPr>
                <w:rFonts w:ascii="Arial" w:hAnsi="Arial" w:cs="Arial"/>
                <w:sz w:val="24"/>
                <w:szCs w:val="24"/>
              </w:rPr>
              <w:t>e</w:t>
            </w:r>
            <w:r w:rsidR="00A333DB">
              <w:rPr>
                <w:rFonts w:ascii="Arial" w:hAnsi="Arial" w:cs="Arial"/>
                <w:sz w:val="24"/>
                <w:szCs w:val="24"/>
              </w:rPr>
              <w:t xml:space="preserve">ctor (VCS) </w:t>
            </w:r>
            <w:r w:rsidRPr="00940460">
              <w:rPr>
                <w:rFonts w:ascii="Arial" w:hAnsi="Arial" w:cs="Arial"/>
                <w:sz w:val="24"/>
                <w:szCs w:val="24"/>
              </w:rPr>
              <w:t>offer within the different areas:</w:t>
            </w:r>
          </w:p>
          <w:p w14:paraId="0F94A6C3" w14:textId="77777777" w:rsidR="00940460" w:rsidRPr="00A40915" w:rsidRDefault="00940460" w:rsidP="00087732">
            <w:pPr>
              <w:pStyle w:val="ListParagraph"/>
              <w:numPr>
                <w:ilvl w:val="0"/>
                <w:numId w:val="32"/>
              </w:numPr>
              <w:rPr>
                <w:rFonts w:ascii="Arial" w:hAnsi="Arial" w:cs="Arial"/>
                <w:sz w:val="24"/>
                <w:szCs w:val="24"/>
              </w:rPr>
            </w:pPr>
            <w:r w:rsidRPr="00A40915">
              <w:rPr>
                <w:rFonts w:ascii="Arial" w:hAnsi="Arial" w:cs="Arial"/>
                <w:sz w:val="24"/>
                <w:szCs w:val="24"/>
              </w:rPr>
              <w:t>Regular information sharing with C</w:t>
            </w:r>
            <w:r w:rsidR="001E10E8" w:rsidRPr="00A40915">
              <w:rPr>
                <w:rFonts w:ascii="Arial" w:hAnsi="Arial" w:cs="Arial"/>
                <w:sz w:val="24"/>
                <w:szCs w:val="24"/>
              </w:rPr>
              <w:t xml:space="preserve">hildren </w:t>
            </w:r>
            <w:r w:rsidRPr="00A40915">
              <w:rPr>
                <w:rFonts w:ascii="Arial" w:hAnsi="Arial" w:cs="Arial"/>
                <w:sz w:val="24"/>
                <w:szCs w:val="24"/>
              </w:rPr>
              <w:t>S</w:t>
            </w:r>
            <w:r w:rsidR="001E10E8" w:rsidRPr="00A40915">
              <w:rPr>
                <w:rFonts w:ascii="Arial" w:hAnsi="Arial" w:cs="Arial"/>
                <w:sz w:val="24"/>
                <w:szCs w:val="24"/>
              </w:rPr>
              <w:t xml:space="preserve">ocial </w:t>
            </w:r>
            <w:r w:rsidRPr="00A40915">
              <w:rPr>
                <w:rFonts w:ascii="Arial" w:hAnsi="Arial" w:cs="Arial"/>
                <w:sz w:val="24"/>
                <w:szCs w:val="24"/>
              </w:rPr>
              <w:t>C</w:t>
            </w:r>
            <w:r w:rsidR="001E10E8" w:rsidRPr="00A40915">
              <w:rPr>
                <w:rFonts w:ascii="Arial" w:hAnsi="Arial" w:cs="Arial"/>
                <w:sz w:val="24"/>
                <w:szCs w:val="24"/>
              </w:rPr>
              <w:t xml:space="preserve">are </w:t>
            </w:r>
            <w:r w:rsidRPr="00A40915">
              <w:rPr>
                <w:rFonts w:ascii="Arial" w:hAnsi="Arial" w:cs="Arial"/>
                <w:sz w:val="24"/>
                <w:szCs w:val="24"/>
              </w:rPr>
              <w:t>teams regarding support and services available from VCS</w:t>
            </w:r>
          </w:p>
          <w:p w14:paraId="54CE41BC" w14:textId="77777777" w:rsidR="00940460" w:rsidRPr="00A40915" w:rsidRDefault="00940460" w:rsidP="00087732">
            <w:pPr>
              <w:pStyle w:val="ListParagraph"/>
              <w:numPr>
                <w:ilvl w:val="0"/>
                <w:numId w:val="32"/>
              </w:numPr>
              <w:rPr>
                <w:rFonts w:ascii="Arial" w:hAnsi="Arial" w:cs="Arial"/>
                <w:sz w:val="24"/>
                <w:szCs w:val="24"/>
              </w:rPr>
            </w:pPr>
            <w:r w:rsidRPr="00A40915">
              <w:rPr>
                <w:rFonts w:ascii="Arial" w:hAnsi="Arial" w:cs="Arial"/>
                <w:sz w:val="24"/>
                <w:szCs w:val="24"/>
              </w:rPr>
              <w:t>Visits to schools to increase their understanding of the local VCS resources</w:t>
            </w:r>
          </w:p>
          <w:p w14:paraId="07BC9A4C" w14:textId="77777777" w:rsidR="00940460" w:rsidRPr="00A40915" w:rsidRDefault="00940460" w:rsidP="00087732">
            <w:pPr>
              <w:pStyle w:val="ListParagraph"/>
              <w:numPr>
                <w:ilvl w:val="0"/>
                <w:numId w:val="32"/>
              </w:numPr>
              <w:rPr>
                <w:rFonts w:ascii="Arial" w:hAnsi="Arial" w:cs="Arial"/>
                <w:sz w:val="24"/>
                <w:szCs w:val="24"/>
              </w:rPr>
            </w:pPr>
            <w:r w:rsidRPr="00A40915">
              <w:rPr>
                <w:rFonts w:ascii="Arial" w:hAnsi="Arial" w:cs="Arial"/>
                <w:sz w:val="24"/>
                <w:szCs w:val="24"/>
              </w:rPr>
              <w:t xml:space="preserve">Specific information about VCS provision provided to LCSS workers relating to the needs of a </w:t>
            </w:r>
            <w:proofErr w:type="gramStart"/>
            <w:r w:rsidRPr="00A40915">
              <w:rPr>
                <w:rFonts w:ascii="Arial" w:hAnsi="Arial" w:cs="Arial"/>
                <w:sz w:val="24"/>
                <w:szCs w:val="24"/>
              </w:rPr>
              <w:t>particular</w:t>
            </w:r>
            <w:r w:rsidR="00A333DB" w:rsidRPr="00A40915">
              <w:rPr>
                <w:rFonts w:ascii="Arial" w:hAnsi="Arial" w:cs="Arial"/>
                <w:sz w:val="24"/>
                <w:szCs w:val="24"/>
              </w:rPr>
              <w:t xml:space="preserve"> </w:t>
            </w:r>
            <w:r w:rsidRPr="00A40915">
              <w:rPr>
                <w:rFonts w:ascii="Arial" w:hAnsi="Arial" w:cs="Arial"/>
                <w:sz w:val="24"/>
                <w:szCs w:val="24"/>
              </w:rPr>
              <w:t>child</w:t>
            </w:r>
            <w:proofErr w:type="gramEnd"/>
            <w:r w:rsidRPr="00A40915">
              <w:rPr>
                <w:rFonts w:ascii="Arial" w:hAnsi="Arial" w:cs="Arial"/>
                <w:sz w:val="24"/>
                <w:szCs w:val="24"/>
              </w:rPr>
              <w:t xml:space="preserve"> or family</w:t>
            </w:r>
          </w:p>
          <w:p w14:paraId="697816A5" w14:textId="77777777" w:rsidR="00940460" w:rsidRPr="00A40915" w:rsidRDefault="00940460" w:rsidP="00087732">
            <w:pPr>
              <w:pStyle w:val="ListParagraph"/>
              <w:numPr>
                <w:ilvl w:val="0"/>
                <w:numId w:val="32"/>
              </w:numPr>
              <w:rPr>
                <w:rFonts w:ascii="Arial" w:hAnsi="Arial" w:cs="Arial"/>
                <w:sz w:val="24"/>
                <w:szCs w:val="24"/>
              </w:rPr>
            </w:pPr>
            <w:r w:rsidRPr="00A40915">
              <w:rPr>
                <w:rFonts w:ascii="Arial" w:hAnsi="Arial" w:cs="Arial"/>
                <w:sz w:val="24"/>
                <w:szCs w:val="24"/>
              </w:rPr>
              <w:t>Developed links with CABs resulting in Energy Advice sessions being delivered in two Children and Family Centres</w:t>
            </w:r>
          </w:p>
          <w:p w14:paraId="3F09AB42" w14:textId="77777777" w:rsidR="00940460" w:rsidRPr="00940460" w:rsidRDefault="00940460" w:rsidP="00A40915">
            <w:pPr>
              <w:pStyle w:val="ListParagraph"/>
              <w:numPr>
                <w:ilvl w:val="0"/>
                <w:numId w:val="31"/>
              </w:numPr>
              <w:ind w:left="731" w:hanging="425"/>
              <w:rPr>
                <w:rFonts w:ascii="Arial" w:hAnsi="Arial" w:cs="Arial"/>
                <w:sz w:val="24"/>
                <w:szCs w:val="24"/>
              </w:rPr>
            </w:pPr>
            <w:r w:rsidRPr="00940460">
              <w:rPr>
                <w:rFonts w:ascii="Arial" w:hAnsi="Arial" w:cs="Arial"/>
                <w:sz w:val="24"/>
                <w:szCs w:val="24"/>
              </w:rPr>
              <w:t xml:space="preserve">Participation in the Oxford Hub and City Council led ‘Oxford Early Years’ Rapid Action Lab’.  The purpose of this is to bring together people from a variety of backgrounds to develop and test community driven solutions to support under 5s and their </w:t>
            </w:r>
            <w:proofErr w:type="spellStart"/>
            <w:r w:rsidRPr="00940460">
              <w:rPr>
                <w:rFonts w:ascii="Arial" w:hAnsi="Arial" w:cs="Arial"/>
                <w:sz w:val="24"/>
                <w:szCs w:val="24"/>
              </w:rPr>
              <w:t>carers</w:t>
            </w:r>
            <w:proofErr w:type="spellEnd"/>
            <w:r w:rsidR="00A333DB">
              <w:rPr>
                <w:rFonts w:ascii="Arial" w:hAnsi="Arial" w:cs="Arial"/>
                <w:sz w:val="24"/>
                <w:szCs w:val="24"/>
              </w:rPr>
              <w:t>.</w:t>
            </w:r>
            <w:r w:rsidRPr="00940460">
              <w:rPr>
                <w:rFonts w:ascii="Arial" w:hAnsi="Arial" w:cs="Arial"/>
                <w:sz w:val="24"/>
                <w:szCs w:val="24"/>
              </w:rPr>
              <w:t xml:space="preserve">  </w:t>
            </w:r>
          </w:p>
          <w:p w14:paraId="70FBCB5B" w14:textId="77777777" w:rsidR="00940460" w:rsidRDefault="00940460" w:rsidP="00A40915">
            <w:pPr>
              <w:pStyle w:val="ListParagraph"/>
              <w:numPr>
                <w:ilvl w:val="0"/>
                <w:numId w:val="31"/>
              </w:numPr>
              <w:ind w:left="731" w:hanging="425"/>
              <w:rPr>
                <w:rFonts w:ascii="Arial" w:hAnsi="Arial" w:cs="Arial"/>
                <w:sz w:val="24"/>
                <w:szCs w:val="24"/>
              </w:rPr>
            </w:pPr>
            <w:r w:rsidRPr="00940460">
              <w:rPr>
                <w:rFonts w:ascii="Arial" w:hAnsi="Arial" w:cs="Arial"/>
                <w:sz w:val="24"/>
                <w:szCs w:val="24"/>
              </w:rPr>
              <w:lastRenderedPageBreak/>
              <w:t>Promotion of Family Information Service and Practitioner Toolkit across CSC and VCS</w:t>
            </w:r>
          </w:p>
          <w:p w14:paraId="06B54DBC" w14:textId="77777777" w:rsidR="00940460" w:rsidRPr="00940460" w:rsidRDefault="00940460" w:rsidP="00940460">
            <w:pPr>
              <w:ind w:left="720"/>
            </w:pPr>
          </w:p>
          <w:p w14:paraId="7473D985" w14:textId="77777777" w:rsidR="00940460" w:rsidRDefault="00940460" w:rsidP="00940460">
            <w:pPr>
              <w:rPr>
                <w:rFonts w:ascii="Arial" w:hAnsi="Arial" w:cs="Arial"/>
                <w:b/>
                <w:sz w:val="24"/>
                <w:szCs w:val="24"/>
              </w:rPr>
            </w:pPr>
            <w:r w:rsidRPr="00940460">
              <w:rPr>
                <w:rFonts w:ascii="Arial" w:hAnsi="Arial" w:cs="Arial"/>
                <w:b/>
                <w:sz w:val="24"/>
                <w:szCs w:val="24"/>
              </w:rPr>
              <w:t>Library Stay, Play and Learn Sessions</w:t>
            </w:r>
          </w:p>
          <w:p w14:paraId="1B6CB450" w14:textId="77777777" w:rsidR="00940460" w:rsidRPr="00940460" w:rsidRDefault="00940460" w:rsidP="00940460">
            <w:pPr>
              <w:rPr>
                <w:rFonts w:ascii="Arial" w:hAnsi="Arial" w:cs="Arial"/>
                <w:b/>
                <w:sz w:val="24"/>
                <w:szCs w:val="24"/>
              </w:rPr>
            </w:pPr>
          </w:p>
          <w:p w14:paraId="344E113E" w14:textId="77777777" w:rsidR="00940460" w:rsidRPr="00FC19AE" w:rsidRDefault="00940460" w:rsidP="00940460">
            <w:pPr>
              <w:rPr>
                <w:rFonts w:ascii="Arial" w:hAnsi="Arial" w:cs="Arial"/>
                <w:sz w:val="24"/>
                <w:szCs w:val="24"/>
              </w:rPr>
            </w:pPr>
            <w:r w:rsidRPr="00FC19AE">
              <w:rPr>
                <w:rFonts w:ascii="Arial" w:hAnsi="Arial" w:cs="Arial"/>
                <w:sz w:val="24"/>
                <w:szCs w:val="24"/>
              </w:rPr>
              <w:t xml:space="preserve">In March 2018 an exciting project started in </w:t>
            </w:r>
            <w:r w:rsidR="007F7C34">
              <w:rPr>
                <w:rFonts w:ascii="Arial" w:hAnsi="Arial" w:cs="Arial"/>
                <w:sz w:val="24"/>
                <w:szCs w:val="24"/>
              </w:rPr>
              <w:t>nine</w:t>
            </w:r>
            <w:r w:rsidRPr="00FC19AE">
              <w:rPr>
                <w:rFonts w:ascii="Arial" w:hAnsi="Arial" w:cs="Arial"/>
                <w:sz w:val="24"/>
                <w:szCs w:val="24"/>
              </w:rPr>
              <w:t xml:space="preserve"> of Oxfordshire’s libraries, in conjunction with Children Education and Families </w:t>
            </w:r>
            <w:r w:rsidR="007F7C34">
              <w:rPr>
                <w:rFonts w:ascii="Arial" w:hAnsi="Arial" w:cs="Arial"/>
                <w:sz w:val="24"/>
                <w:szCs w:val="24"/>
              </w:rPr>
              <w:t xml:space="preserve">developing and delivering </w:t>
            </w:r>
            <w:r w:rsidRPr="00FC19AE">
              <w:rPr>
                <w:rFonts w:ascii="Arial" w:hAnsi="Arial" w:cs="Arial"/>
                <w:sz w:val="24"/>
                <w:szCs w:val="24"/>
              </w:rPr>
              <w:t>Stay, Play and Learn sessions for under 5’s.</w:t>
            </w:r>
            <w:r w:rsidR="007F7C34">
              <w:rPr>
                <w:rFonts w:ascii="Arial" w:hAnsi="Arial" w:cs="Arial"/>
                <w:sz w:val="24"/>
                <w:szCs w:val="24"/>
              </w:rPr>
              <w:t xml:space="preserve"> it is intended that this provision will be rolled out across the library service.</w:t>
            </w:r>
            <w:r w:rsidR="00087732">
              <w:rPr>
                <w:rFonts w:ascii="Arial" w:hAnsi="Arial" w:cs="Arial"/>
                <w:sz w:val="24"/>
                <w:szCs w:val="24"/>
              </w:rPr>
              <w:t xml:space="preserve"> </w:t>
            </w:r>
            <w:proofErr w:type="gramStart"/>
            <w:r w:rsidR="00087732">
              <w:rPr>
                <w:rFonts w:ascii="Arial" w:hAnsi="Arial" w:cs="Arial"/>
                <w:sz w:val="24"/>
                <w:szCs w:val="24"/>
              </w:rPr>
              <w:t>Again</w:t>
            </w:r>
            <w:proofErr w:type="gramEnd"/>
            <w:r w:rsidR="00087732">
              <w:rPr>
                <w:rFonts w:ascii="Arial" w:hAnsi="Arial" w:cs="Arial"/>
                <w:sz w:val="24"/>
                <w:szCs w:val="24"/>
              </w:rPr>
              <w:t xml:space="preserve"> these services are being designed to ensure that</w:t>
            </w:r>
            <w:r w:rsidR="00087732" w:rsidRPr="00087732">
              <w:rPr>
                <w:rFonts w:ascii="Arial" w:hAnsi="Arial" w:cs="Arial"/>
                <w:sz w:val="24"/>
                <w:szCs w:val="24"/>
              </w:rPr>
              <w:t xml:space="preserve"> that the delivery</w:t>
            </w:r>
            <w:r w:rsidR="00087732">
              <w:rPr>
                <w:rFonts w:ascii="Arial" w:hAnsi="Arial" w:cs="Arial"/>
                <w:sz w:val="24"/>
                <w:szCs w:val="24"/>
              </w:rPr>
              <w:t xml:space="preserve"> of sessions</w:t>
            </w:r>
            <w:r w:rsidR="00087732" w:rsidRPr="00087732">
              <w:rPr>
                <w:rFonts w:ascii="Arial" w:hAnsi="Arial" w:cs="Arial"/>
                <w:sz w:val="24"/>
                <w:szCs w:val="24"/>
              </w:rPr>
              <w:t xml:space="preserve"> supports children to be ready for school and lifelong learning.  </w:t>
            </w:r>
          </w:p>
          <w:p w14:paraId="31F8497F" w14:textId="77777777" w:rsidR="007F7C34" w:rsidRDefault="00940460" w:rsidP="00702EF3">
            <w:pPr>
              <w:rPr>
                <w:rFonts w:ascii="Arial" w:hAnsi="Arial" w:cs="Arial"/>
                <w:sz w:val="24"/>
                <w:szCs w:val="24"/>
              </w:rPr>
            </w:pPr>
            <w:r w:rsidRPr="00FC19AE">
              <w:rPr>
                <w:rFonts w:ascii="Arial" w:hAnsi="Arial" w:cs="Arial"/>
                <w:sz w:val="24"/>
                <w:szCs w:val="24"/>
              </w:rPr>
              <w:t>.</w:t>
            </w:r>
          </w:p>
          <w:p w14:paraId="1D285C0A" w14:textId="77777777" w:rsidR="00793E77" w:rsidRPr="007F7C34" w:rsidRDefault="00793E77" w:rsidP="00702EF3">
            <w:pPr>
              <w:rPr>
                <w:rFonts w:ascii="Arial" w:hAnsi="Arial" w:cs="Arial"/>
                <w:sz w:val="24"/>
                <w:szCs w:val="24"/>
              </w:rPr>
            </w:pPr>
            <w:r w:rsidRPr="00170383">
              <w:rPr>
                <w:rFonts w:ascii="Arial" w:hAnsi="Arial" w:cs="Arial"/>
                <w:b/>
                <w:sz w:val="24"/>
                <w:szCs w:val="24"/>
              </w:rPr>
              <w:t xml:space="preserve">Multi-Agency Safeguarding Hub </w:t>
            </w:r>
            <w:r w:rsidR="00F870A6" w:rsidRPr="00170383">
              <w:rPr>
                <w:rFonts w:ascii="Arial" w:hAnsi="Arial" w:cs="Arial"/>
                <w:b/>
                <w:sz w:val="24"/>
                <w:szCs w:val="24"/>
              </w:rPr>
              <w:t>(MASH)</w:t>
            </w:r>
          </w:p>
          <w:p w14:paraId="305FA960"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 xml:space="preserve">Early help triage has been established in the MASH. This ensures that referred families who have needs, but do not require statutory intervention by a social worker, are offered a timely early help response to prevent further escalation of need. </w:t>
            </w:r>
          </w:p>
          <w:p w14:paraId="60F19520" w14:textId="77777777" w:rsidR="00B14560" w:rsidRPr="00170383" w:rsidRDefault="004B0661" w:rsidP="00E430DF">
            <w:pPr>
              <w:pStyle w:val="ListParagraph"/>
              <w:numPr>
                <w:ilvl w:val="0"/>
                <w:numId w:val="3"/>
              </w:numPr>
              <w:rPr>
                <w:rFonts w:ascii="Arial" w:hAnsi="Arial" w:cs="Arial"/>
                <w:sz w:val="24"/>
                <w:szCs w:val="24"/>
              </w:rPr>
            </w:pPr>
            <w:r w:rsidRPr="00170383">
              <w:rPr>
                <w:rFonts w:ascii="Arial" w:hAnsi="Arial" w:cs="Arial"/>
                <w:sz w:val="24"/>
                <w:szCs w:val="24"/>
              </w:rPr>
              <w:t xml:space="preserve">An </w:t>
            </w:r>
            <w:r w:rsidR="00F00CE1">
              <w:rPr>
                <w:rFonts w:ascii="Arial" w:hAnsi="Arial" w:cs="Arial"/>
                <w:sz w:val="24"/>
                <w:szCs w:val="24"/>
              </w:rPr>
              <w:t>E</w:t>
            </w:r>
            <w:r w:rsidR="00793E77" w:rsidRPr="00170383">
              <w:rPr>
                <w:rFonts w:ascii="Arial" w:hAnsi="Arial" w:cs="Arial"/>
                <w:sz w:val="24"/>
                <w:szCs w:val="24"/>
              </w:rPr>
              <w:t xml:space="preserve">ducation </w:t>
            </w:r>
            <w:r w:rsidR="00702EF3" w:rsidRPr="00170383">
              <w:rPr>
                <w:rFonts w:ascii="Arial" w:hAnsi="Arial" w:cs="Arial"/>
                <w:sz w:val="24"/>
                <w:szCs w:val="24"/>
              </w:rPr>
              <w:t>representative</w:t>
            </w:r>
            <w:r w:rsidRPr="00170383">
              <w:rPr>
                <w:rFonts w:ascii="Arial" w:hAnsi="Arial" w:cs="Arial"/>
                <w:sz w:val="24"/>
                <w:szCs w:val="24"/>
              </w:rPr>
              <w:t xml:space="preserve"> also sits within the MASH</w:t>
            </w:r>
            <w:r w:rsidR="00793E77" w:rsidRPr="00170383">
              <w:rPr>
                <w:rFonts w:ascii="Arial" w:hAnsi="Arial" w:cs="Arial"/>
                <w:sz w:val="24"/>
                <w:szCs w:val="24"/>
              </w:rPr>
              <w:t>.</w:t>
            </w:r>
            <w:r w:rsidR="00702EF3" w:rsidRPr="00170383">
              <w:rPr>
                <w:rFonts w:ascii="Arial" w:hAnsi="Arial" w:cs="Arial"/>
                <w:sz w:val="24"/>
                <w:szCs w:val="24"/>
              </w:rPr>
              <w:t xml:space="preserve"> </w:t>
            </w:r>
            <w:r w:rsidR="00793E77" w:rsidRPr="00170383">
              <w:rPr>
                <w:rFonts w:ascii="Arial" w:hAnsi="Arial" w:cs="Arial"/>
                <w:sz w:val="24"/>
                <w:szCs w:val="24"/>
              </w:rPr>
              <w:t>This r</w:t>
            </w:r>
            <w:r w:rsidR="00B14560" w:rsidRPr="00170383">
              <w:rPr>
                <w:rFonts w:ascii="Arial" w:hAnsi="Arial" w:cs="Arial"/>
                <w:sz w:val="24"/>
                <w:szCs w:val="24"/>
              </w:rPr>
              <w:t>ole is a key role in ensuring good commu</w:t>
            </w:r>
            <w:r w:rsidR="00702EF3" w:rsidRPr="00170383">
              <w:rPr>
                <w:rFonts w:ascii="Arial" w:hAnsi="Arial" w:cs="Arial"/>
                <w:sz w:val="24"/>
                <w:szCs w:val="24"/>
              </w:rPr>
              <w:t xml:space="preserve">nication between schools </w:t>
            </w:r>
            <w:r w:rsidR="00B14560" w:rsidRPr="00170383">
              <w:rPr>
                <w:rFonts w:ascii="Arial" w:hAnsi="Arial" w:cs="Arial"/>
                <w:sz w:val="24"/>
                <w:szCs w:val="24"/>
              </w:rPr>
              <w:t>a</w:t>
            </w:r>
            <w:r w:rsidR="00702EF3" w:rsidRPr="00170383">
              <w:rPr>
                <w:rFonts w:ascii="Arial" w:hAnsi="Arial" w:cs="Arial"/>
                <w:sz w:val="24"/>
                <w:szCs w:val="24"/>
              </w:rPr>
              <w:t>n</w:t>
            </w:r>
            <w:r w:rsidR="00B14560" w:rsidRPr="00170383">
              <w:rPr>
                <w:rFonts w:ascii="Arial" w:hAnsi="Arial" w:cs="Arial"/>
                <w:sz w:val="24"/>
                <w:szCs w:val="24"/>
              </w:rPr>
              <w:t>d Children</w:t>
            </w:r>
            <w:r w:rsidRPr="00170383">
              <w:rPr>
                <w:rFonts w:ascii="Arial" w:hAnsi="Arial" w:cs="Arial"/>
                <w:sz w:val="24"/>
                <w:szCs w:val="24"/>
              </w:rPr>
              <w:t>’</w:t>
            </w:r>
            <w:r w:rsidR="00B14560" w:rsidRPr="00170383">
              <w:rPr>
                <w:rFonts w:ascii="Arial" w:hAnsi="Arial" w:cs="Arial"/>
                <w:sz w:val="24"/>
                <w:szCs w:val="24"/>
              </w:rPr>
              <w:t xml:space="preserve">s services. The education </w:t>
            </w:r>
            <w:r w:rsidR="00702EF3" w:rsidRPr="00170383">
              <w:rPr>
                <w:rFonts w:ascii="Arial" w:hAnsi="Arial" w:cs="Arial"/>
                <w:sz w:val="24"/>
                <w:szCs w:val="24"/>
              </w:rPr>
              <w:t>representative</w:t>
            </w:r>
            <w:r w:rsidR="00B14560" w:rsidRPr="00170383">
              <w:rPr>
                <w:rFonts w:ascii="Arial" w:hAnsi="Arial" w:cs="Arial"/>
                <w:sz w:val="24"/>
                <w:szCs w:val="24"/>
              </w:rPr>
              <w:t xml:space="preserve"> provides feedback to all schools on progress of MASH referrals and outcomes.</w:t>
            </w:r>
          </w:p>
          <w:p w14:paraId="2EF2D0E1" w14:textId="77777777" w:rsidR="00793E77" w:rsidRPr="00170383" w:rsidRDefault="00793E77" w:rsidP="004A1250">
            <w:pPr>
              <w:pStyle w:val="ListParagraph"/>
              <w:ind w:left="360"/>
              <w:rPr>
                <w:rFonts w:ascii="Arial" w:hAnsi="Arial" w:cs="Arial"/>
                <w:sz w:val="24"/>
                <w:szCs w:val="24"/>
              </w:rPr>
            </w:pPr>
          </w:p>
          <w:p w14:paraId="344422ED" w14:textId="77777777" w:rsidR="00793E77" w:rsidRPr="00170383" w:rsidRDefault="00793E77" w:rsidP="00702EF3">
            <w:pPr>
              <w:pStyle w:val="ListParagraph"/>
              <w:ind w:left="360"/>
              <w:rPr>
                <w:rFonts w:ascii="Arial" w:hAnsi="Arial" w:cs="Arial"/>
                <w:b/>
                <w:sz w:val="24"/>
                <w:szCs w:val="24"/>
              </w:rPr>
            </w:pPr>
            <w:r w:rsidRPr="00170383">
              <w:rPr>
                <w:rFonts w:ascii="Arial" w:hAnsi="Arial" w:cs="Arial"/>
                <w:b/>
                <w:sz w:val="24"/>
                <w:szCs w:val="24"/>
              </w:rPr>
              <w:t>Family Solutions Service</w:t>
            </w:r>
          </w:p>
          <w:p w14:paraId="34FCBA1C"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 xml:space="preserve">This service was established in March 2017 and integrated children’s social care Family Support teams with the Early Intervention service. The aim is to provide timely support and interventions through case work and targeted interventions to vulnerable children and families requiring statutory or targeted support to reduce safeguarding concerns. </w:t>
            </w:r>
          </w:p>
          <w:p w14:paraId="5E7CA01B"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The service is delivered from eight children and family centres where there is a statutory social work team and an early help team which work together to provide casework and targeted interventions to children and families whose needs range from preventative (</w:t>
            </w:r>
            <w:r w:rsidR="004B0661" w:rsidRPr="00170383">
              <w:rPr>
                <w:rFonts w:ascii="Arial" w:hAnsi="Arial" w:cs="Arial"/>
                <w:sz w:val="24"/>
                <w:szCs w:val="24"/>
              </w:rPr>
              <w:t>T</w:t>
            </w:r>
            <w:r w:rsidRPr="00170383">
              <w:rPr>
                <w:rFonts w:ascii="Arial" w:hAnsi="Arial" w:cs="Arial"/>
                <w:sz w:val="24"/>
                <w:szCs w:val="24"/>
              </w:rPr>
              <w:t>ier 2) to complex and critical (</w:t>
            </w:r>
            <w:r w:rsidR="004B0661" w:rsidRPr="00170383">
              <w:rPr>
                <w:rFonts w:ascii="Arial" w:hAnsi="Arial" w:cs="Arial"/>
                <w:sz w:val="24"/>
                <w:szCs w:val="24"/>
              </w:rPr>
              <w:t>T</w:t>
            </w:r>
            <w:r w:rsidRPr="00170383">
              <w:rPr>
                <w:rFonts w:ascii="Arial" w:hAnsi="Arial" w:cs="Arial"/>
                <w:sz w:val="24"/>
                <w:szCs w:val="24"/>
              </w:rPr>
              <w:t xml:space="preserve">iers 3 &amp; 4). This model is designed to ensure good working relationships and smooth transition between Early Help and Statutory Social Care teams when cases need to “step up” from Early Help to Children’s Social Care or when cases can “step down” from Children’s Social Care to Early Help. </w:t>
            </w:r>
          </w:p>
          <w:p w14:paraId="6E172723" w14:textId="77777777" w:rsidR="00793E77" w:rsidRPr="00170383" w:rsidRDefault="00793E77" w:rsidP="00E430DF">
            <w:pPr>
              <w:pStyle w:val="ListParagraph"/>
              <w:numPr>
                <w:ilvl w:val="0"/>
                <w:numId w:val="3"/>
              </w:numPr>
              <w:rPr>
                <w:rFonts w:ascii="Arial" w:hAnsi="Arial" w:cs="Arial"/>
                <w:sz w:val="24"/>
                <w:szCs w:val="24"/>
              </w:rPr>
            </w:pPr>
            <w:r w:rsidRPr="00170383">
              <w:rPr>
                <w:rFonts w:ascii="Arial" w:hAnsi="Arial" w:cs="Arial"/>
                <w:sz w:val="24"/>
                <w:szCs w:val="24"/>
              </w:rPr>
              <w:t>A weekly multi agency referral and assessment meeting takes place (RAP) to ensure that services are co-ordinated around these vulnerable children and they are receiving the right services at the right time.</w:t>
            </w:r>
          </w:p>
          <w:p w14:paraId="0945692C" w14:textId="77777777" w:rsidR="00A808E0" w:rsidRPr="00170383" w:rsidRDefault="00A808E0" w:rsidP="00AD790F">
            <w:pPr>
              <w:pStyle w:val="ListParagraph"/>
              <w:ind w:left="360"/>
              <w:rPr>
                <w:rFonts w:ascii="Arial" w:hAnsi="Arial" w:cs="Arial"/>
                <w:sz w:val="24"/>
                <w:szCs w:val="24"/>
              </w:rPr>
            </w:pPr>
          </w:p>
        </w:tc>
      </w:tr>
    </w:tbl>
    <w:p w14:paraId="2B1EF25A" w14:textId="77777777" w:rsidR="00A808E0" w:rsidRDefault="00A808E0" w:rsidP="0032110A">
      <w:pPr>
        <w:rPr>
          <w:b/>
          <w:color w:val="FF0000"/>
        </w:rPr>
      </w:pPr>
    </w:p>
    <w:p w14:paraId="5D442D0D" w14:textId="77777777" w:rsidR="00736082" w:rsidRDefault="00736082" w:rsidP="0032110A">
      <w:pPr>
        <w:rPr>
          <w:b/>
          <w:color w:val="FF0000"/>
        </w:rPr>
      </w:pPr>
    </w:p>
    <w:p w14:paraId="1B813B12" w14:textId="77777777" w:rsidR="00736082" w:rsidRDefault="00736082" w:rsidP="0032110A">
      <w:pPr>
        <w:rPr>
          <w:b/>
          <w:color w:val="FF0000"/>
        </w:rPr>
      </w:pPr>
    </w:p>
    <w:p w14:paraId="47C3D1DE" w14:textId="77777777" w:rsidR="00736082" w:rsidRDefault="00736082" w:rsidP="0032110A">
      <w:pPr>
        <w:rPr>
          <w:b/>
          <w:color w:val="FF0000"/>
        </w:rPr>
      </w:pPr>
    </w:p>
    <w:p w14:paraId="3E57118F" w14:textId="77777777" w:rsidR="007F7C34" w:rsidRDefault="007F7C34" w:rsidP="0032110A">
      <w:pPr>
        <w:rPr>
          <w:b/>
          <w:color w:val="FF0000"/>
        </w:rPr>
      </w:pPr>
    </w:p>
    <w:p w14:paraId="2D49619C" w14:textId="77777777" w:rsidR="007F7C34" w:rsidRDefault="007F7C34" w:rsidP="0032110A">
      <w:pPr>
        <w:rPr>
          <w:b/>
          <w:color w:val="FF0000"/>
        </w:rPr>
      </w:pPr>
    </w:p>
    <w:p w14:paraId="73325C29" w14:textId="77777777" w:rsidR="007F7C34" w:rsidRDefault="007F7C34" w:rsidP="0032110A">
      <w:pPr>
        <w:rPr>
          <w:b/>
          <w:color w:val="FF0000"/>
        </w:rPr>
      </w:pPr>
    </w:p>
    <w:p w14:paraId="6E067D77" w14:textId="77777777" w:rsidR="006B176A" w:rsidRDefault="006B176A">
      <w:pPr>
        <w:rPr>
          <w:b/>
          <w:color w:val="FF0000"/>
        </w:rPr>
      </w:pPr>
      <w:r>
        <w:rPr>
          <w:b/>
          <w:color w:val="FF0000"/>
        </w:rPr>
        <w:br w:type="page"/>
      </w:r>
    </w:p>
    <w:p w14:paraId="0A081FB7" w14:textId="77777777" w:rsidR="00736082" w:rsidRDefault="00736082" w:rsidP="0032110A">
      <w:pPr>
        <w:rPr>
          <w:b/>
          <w:color w:val="FF0000"/>
        </w:rPr>
      </w:pPr>
    </w:p>
    <w:tbl>
      <w:tblPr>
        <w:tblStyle w:val="TableGrid"/>
        <w:tblW w:w="0" w:type="auto"/>
        <w:tblLook w:val="04A0" w:firstRow="1" w:lastRow="0" w:firstColumn="1" w:lastColumn="0" w:noHBand="0" w:noVBand="1"/>
      </w:tblPr>
      <w:tblGrid>
        <w:gridCol w:w="9016"/>
      </w:tblGrid>
      <w:tr w:rsidR="0032110A" w:rsidRPr="00683C61" w14:paraId="48A82286" w14:textId="77777777" w:rsidTr="0032110A">
        <w:tc>
          <w:tcPr>
            <w:tcW w:w="9016" w:type="dxa"/>
          </w:tcPr>
          <w:p w14:paraId="74B56F17" w14:textId="77777777" w:rsidR="00660882" w:rsidRDefault="00660882" w:rsidP="0032110A">
            <w:pPr>
              <w:rPr>
                <w:rFonts w:ascii="Arial" w:hAnsi="Arial" w:cs="Arial"/>
                <w:b/>
              </w:rPr>
            </w:pPr>
          </w:p>
          <w:p w14:paraId="6F73CDB9" w14:textId="77777777" w:rsidR="0032110A" w:rsidRPr="007C5BF5" w:rsidRDefault="0032110A" w:rsidP="0032110A">
            <w:pPr>
              <w:rPr>
                <w:rFonts w:ascii="Arial" w:hAnsi="Arial" w:cs="Arial"/>
                <w:b/>
              </w:rPr>
            </w:pPr>
            <w:r w:rsidRPr="007C5BF5">
              <w:rPr>
                <w:rFonts w:ascii="Arial" w:hAnsi="Arial" w:cs="Arial"/>
                <w:b/>
              </w:rPr>
              <w:t>School (and College) Health Nurses (5-19yrs) - Early Help Offer</w:t>
            </w:r>
          </w:p>
        </w:tc>
      </w:tr>
      <w:tr w:rsidR="0032110A" w:rsidRPr="00683C61" w14:paraId="38206979" w14:textId="77777777" w:rsidTr="007C5BF5">
        <w:trPr>
          <w:trHeight w:val="3064"/>
        </w:trPr>
        <w:tc>
          <w:tcPr>
            <w:tcW w:w="9016" w:type="dxa"/>
          </w:tcPr>
          <w:p w14:paraId="7541534E" w14:textId="77777777" w:rsidR="0032110A" w:rsidRPr="00170383" w:rsidRDefault="00B14560" w:rsidP="00E430DF">
            <w:pPr>
              <w:pStyle w:val="ListParagraph"/>
              <w:numPr>
                <w:ilvl w:val="0"/>
                <w:numId w:val="3"/>
              </w:numPr>
              <w:rPr>
                <w:rFonts w:ascii="Arial" w:hAnsi="Arial" w:cs="Arial"/>
                <w:sz w:val="24"/>
                <w:szCs w:val="24"/>
              </w:rPr>
            </w:pPr>
            <w:r w:rsidRPr="00170383">
              <w:rPr>
                <w:rFonts w:ascii="Arial" w:hAnsi="Arial" w:cs="Arial"/>
                <w:sz w:val="24"/>
                <w:szCs w:val="24"/>
              </w:rPr>
              <w:t xml:space="preserve"> A </w:t>
            </w:r>
            <w:r w:rsidR="0032110A" w:rsidRPr="00170383">
              <w:rPr>
                <w:rFonts w:ascii="Arial" w:hAnsi="Arial" w:cs="Arial"/>
                <w:sz w:val="24"/>
                <w:szCs w:val="24"/>
              </w:rPr>
              <w:t>Named</w:t>
            </w:r>
            <w:r w:rsidRPr="00170383">
              <w:rPr>
                <w:rFonts w:ascii="Arial" w:hAnsi="Arial" w:cs="Arial"/>
                <w:sz w:val="24"/>
                <w:szCs w:val="24"/>
              </w:rPr>
              <w:t xml:space="preserve"> school </w:t>
            </w:r>
            <w:r w:rsidR="0032110A" w:rsidRPr="00170383">
              <w:rPr>
                <w:rFonts w:ascii="Arial" w:hAnsi="Arial" w:cs="Arial"/>
                <w:sz w:val="24"/>
                <w:szCs w:val="24"/>
              </w:rPr>
              <w:t>nurse</w:t>
            </w:r>
            <w:r w:rsidRPr="00170383">
              <w:rPr>
                <w:rFonts w:ascii="Arial" w:hAnsi="Arial" w:cs="Arial"/>
                <w:sz w:val="24"/>
                <w:szCs w:val="24"/>
              </w:rPr>
              <w:t xml:space="preserve"> is provided </w:t>
            </w:r>
            <w:r w:rsidR="0032110A" w:rsidRPr="00170383">
              <w:rPr>
                <w:rFonts w:ascii="Arial" w:hAnsi="Arial" w:cs="Arial"/>
                <w:sz w:val="24"/>
                <w:szCs w:val="24"/>
              </w:rPr>
              <w:t>for each Secondary School / College (and access to</w:t>
            </w:r>
            <w:r w:rsidRPr="00170383">
              <w:rPr>
                <w:rFonts w:ascii="Arial" w:hAnsi="Arial" w:cs="Arial"/>
                <w:sz w:val="24"/>
                <w:szCs w:val="24"/>
              </w:rPr>
              <w:t xml:space="preserve"> a</w:t>
            </w:r>
            <w:r w:rsidR="0032110A" w:rsidRPr="00170383">
              <w:rPr>
                <w:rFonts w:ascii="Arial" w:hAnsi="Arial" w:cs="Arial"/>
                <w:sz w:val="24"/>
                <w:szCs w:val="24"/>
              </w:rPr>
              <w:t xml:space="preserve"> </w:t>
            </w:r>
            <w:r w:rsidR="00F00CE1">
              <w:rPr>
                <w:rFonts w:ascii="Arial" w:hAnsi="Arial" w:cs="Arial"/>
                <w:sz w:val="24"/>
                <w:szCs w:val="24"/>
              </w:rPr>
              <w:t>n</w:t>
            </w:r>
            <w:r w:rsidR="0032110A" w:rsidRPr="00170383">
              <w:rPr>
                <w:rFonts w:ascii="Arial" w:hAnsi="Arial" w:cs="Arial"/>
                <w:sz w:val="24"/>
                <w:szCs w:val="24"/>
              </w:rPr>
              <w:t>urse</w:t>
            </w:r>
            <w:r w:rsidRPr="00170383">
              <w:rPr>
                <w:rFonts w:ascii="Arial" w:hAnsi="Arial" w:cs="Arial"/>
                <w:sz w:val="24"/>
                <w:szCs w:val="24"/>
              </w:rPr>
              <w:t xml:space="preserve"> is provided </w:t>
            </w:r>
            <w:r w:rsidR="0032110A" w:rsidRPr="00170383">
              <w:rPr>
                <w:rFonts w:ascii="Arial" w:hAnsi="Arial" w:cs="Arial"/>
                <w:sz w:val="24"/>
                <w:szCs w:val="24"/>
              </w:rPr>
              <w:t>for Primary Schools from Primary School Team</w:t>
            </w:r>
          </w:p>
          <w:p w14:paraId="6625D55D" w14:textId="77777777" w:rsidR="0032110A" w:rsidRPr="00170383" w:rsidRDefault="0032110A" w:rsidP="00E430DF">
            <w:pPr>
              <w:pStyle w:val="ListParagraph"/>
              <w:numPr>
                <w:ilvl w:val="0"/>
                <w:numId w:val="3"/>
              </w:numPr>
              <w:rPr>
                <w:rFonts w:ascii="Arial" w:hAnsi="Arial" w:cs="Arial"/>
                <w:sz w:val="24"/>
                <w:szCs w:val="24"/>
              </w:rPr>
            </w:pPr>
            <w:r w:rsidRPr="00170383">
              <w:rPr>
                <w:rFonts w:ascii="Arial" w:hAnsi="Arial" w:cs="Arial"/>
                <w:sz w:val="24"/>
                <w:szCs w:val="24"/>
              </w:rPr>
              <w:t>Provide range of services from immunisations to early identification of need inc</w:t>
            </w:r>
            <w:r w:rsidR="006A78E2">
              <w:rPr>
                <w:rFonts w:ascii="Arial" w:hAnsi="Arial" w:cs="Arial"/>
                <w:sz w:val="24"/>
                <w:szCs w:val="24"/>
              </w:rPr>
              <w:t xml:space="preserve">luding </w:t>
            </w:r>
            <w:r w:rsidRPr="00170383">
              <w:rPr>
                <w:rFonts w:ascii="Arial" w:hAnsi="Arial" w:cs="Arial"/>
                <w:sz w:val="24"/>
                <w:szCs w:val="24"/>
              </w:rPr>
              <w:t>assessment of child</w:t>
            </w:r>
            <w:r w:rsidR="006A78E2">
              <w:rPr>
                <w:rFonts w:ascii="Arial" w:hAnsi="Arial" w:cs="Arial"/>
                <w:sz w:val="24"/>
                <w:szCs w:val="24"/>
              </w:rPr>
              <w:t>ren</w:t>
            </w:r>
            <w:r w:rsidR="002A26F0">
              <w:rPr>
                <w:rFonts w:ascii="Arial" w:hAnsi="Arial" w:cs="Arial"/>
                <w:sz w:val="24"/>
                <w:szCs w:val="24"/>
              </w:rPr>
              <w:t>’</w:t>
            </w:r>
            <w:r w:rsidR="006A78E2">
              <w:rPr>
                <w:rFonts w:ascii="Arial" w:hAnsi="Arial" w:cs="Arial"/>
                <w:sz w:val="24"/>
                <w:szCs w:val="24"/>
              </w:rPr>
              <w:t>s</w:t>
            </w:r>
            <w:r w:rsidRPr="00170383">
              <w:rPr>
                <w:rFonts w:ascii="Arial" w:hAnsi="Arial" w:cs="Arial"/>
                <w:sz w:val="24"/>
                <w:szCs w:val="24"/>
              </w:rPr>
              <w:t xml:space="preserve"> emotional needs </w:t>
            </w:r>
          </w:p>
          <w:p w14:paraId="54773EB4" w14:textId="77777777" w:rsidR="0032110A" w:rsidRPr="00170383" w:rsidRDefault="0032110A" w:rsidP="00E430DF">
            <w:pPr>
              <w:pStyle w:val="ListParagraph"/>
              <w:numPr>
                <w:ilvl w:val="0"/>
                <w:numId w:val="3"/>
              </w:numPr>
              <w:rPr>
                <w:rFonts w:ascii="Arial" w:hAnsi="Arial" w:cs="Arial"/>
                <w:b/>
                <w:sz w:val="24"/>
                <w:szCs w:val="24"/>
              </w:rPr>
            </w:pPr>
            <w:r w:rsidRPr="00170383">
              <w:rPr>
                <w:rFonts w:ascii="Arial" w:hAnsi="Arial" w:cs="Arial"/>
                <w:sz w:val="24"/>
                <w:szCs w:val="24"/>
              </w:rPr>
              <w:t xml:space="preserve">Undertake health assessments </w:t>
            </w:r>
            <w:r w:rsidR="00B14560" w:rsidRPr="00170383">
              <w:rPr>
                <w:rFonts w:ascii="Arial" w:hAnsi="Arial" w:cs="Arial"/>
                <w:sz w:val="24"/>
                <w:szCs w:val="24"/>
              </w:rPr>
              <w:t xml:space="preserve">and make referrals to appropriate teams </w:t>
            </w:r>
          </w:p>
          <w:p w14:paraId="7DAD6B22" w14:textId="77777777" w:rsidR="0032110A" w:rsidRPr="00170383" w:rsidRDefault="0032110A" w:rsidP="00E430DF">
            <w:pPr>
              <w:pStyle w:val="ListParagraph"/>
              <w:numPr>
                <w:ilvl w:val="0"/>
                <w:numId w:val="3"/>
              </w:numPr>
              <w:rPr>
                <w:rFonts w:ascii="Arial" w:hAnsi="Arial" w:cs="Arial"/>
                <w:b/>
                <w:sz w:val="24"/>
                <w:szCs w:val="24"/>
              </w:rPr>
            </w:pPr>
            <w:r w:rsidRPr="00170383">
              <w:rPr>
                <w:rFonts w:ascii="Arial" w:hAnsi="Arial" w:cs="Arial"/>
                <w:sz w:val="24"/>
                <w:szCs w:val="24"/>
              </w:rPr>
              <w:t>Drop-in sessions for young people and 1:1 support</w:t>
            </w:r>
          </w:p>
          <w:p w14:paraId="00F3FF33" w14:textId="77777777" w:rsidR="00B14560" w:rsidRPr="00170383" w:rsidRDefault="00B14560" w:rsidP="00E430DF">
            <w:pPr>
              <w:pStyle w:val="ListParagraph"/>
              <w:numPr>
                <w:ilvl w:val="0"/>
                <w:numId w:val="3"/>
              </w:numPr>
              <w:rPr>
                <w:rFonts w:ascii="Arial" w:hAnsi="Arial" w:cs="Arial"/>
                <w:b/>
                <w:sz w:val="24"/>
                <w:szCs w:val="24"/>
              </w:rPr>
            </w:pPr>
            <w:r w:rsidRPr="00170383">
              <w:rPr>
                <w:rFonts w:ascii="Arial" w:hAnsi="Arial" w:cs="Arial"/>
                <w:sz w:val="24"/>
                <w:szCs w:val="24"/>
              </w:rPr>
              <w:t xml:space="preserve"> Work with children to ensure good t</w:t>
            </w:r>
            <w:r w:rsidR="0032110A" w:rsidRPr="00170383">
              <w:rPr>
                <w:rFonts w:ascii="Arial" w:hAnsi="Arial" w:cs="Arial"/>
                <w:sz w:val="24"/>
                <w:szCs w:val="24"/>
              </w:rPr>
              <w:t xml:space="preserve">ransition </w:t>
            </w:r>
          </w:p>
          <w:p w14:paraId="2B920725" w14:textId="77777777" w:rsidR="0032110A" w:rsidRPr="00170383" w:rsidRDefault="006A78E2" w:rsidP="00E430DF">
            <w:pPr>
              <w:pStyle w:val="ListParagraph"/>
              <w:numPr>
                <w:ilvl w:val="0"/>
                <w:numId w:val="3"/>
              </w:numPr>
              <w:rPr>
                <w:rFonts w:ascii="Arial" w:hAnsi="Arial" w:cs="Arial"/>
                <w:b/>
                <w:sz w:val="24"/>
                <w:szCs w:val="24"/>
              </w:rPr>
            </w:pPr>
            <w:r>
              <w:rPr>
                <w:rFonts w:ascii="Arial" w:hAnsi="Arial" w:cs="Arial"/>
                <w:sz w:val="24"/>
                <w:szCs w:val="24"/>
              </w:rPr>
              <w:t>O</w:t>
            </w:r>
            <w:r w:rsidR="0032110A" w:rsidRPr="00170383">
              <w:rPr>
                <w:rFonts w:ascii="Arial" w:hAnsi="Arial" w:cs="Arial"/>
                <w:sz w:val="24"/>
                <w:szCs w:val="24"/>
              </w:rPr>
              <w:t>ffer Health Assessment</w:t>
            </w:r>
            <w:r w:rsidR="00B14560" w:rsidRPr="00170383">
              <w:rPr>
                <w:rFonts w:ascii="Arial" w:hAnsi="Arial" w:cs="Arial"/>
                <w:sz w:val="24"/>
                <w:szCs w:val="24"/>
              </w:rPr>
              <w:t>s</w:t>
            </w:r>
            <w:r w:rsidR="0032110A" w:rsidRPr="00170383">
              <w:rPr>
                <w:rFonts w:ascii="Arial" w:hAnsi="Arial" w:cs="Arial"/>
                <w:sz w:val="24"/>
                <w:szCs w:val="24"/>
              </w:rPr>
              <w:t xml:space="preserve"> </w:t>
            </w:r>
          </w:p>
          <w:p w14:paraId="1C28D217" w14:textId="77777777" w:rsidR="0032110A" w:rsidRPr="00170383" w:rsidRDefault="006A78E2" w:rsidP="00E430DF">
            <w:pPr>
              <w:pStyle w:val="ListParagraph"/>
              <w:numPr>
                <w:ilvl w:val="0"/>
                <w:numId w:val="3"/>
              </w:numPr>
              <w:rPr>
                <w:rFonts w:ascii="Arial" w:hAnsi="Arial" w:cs="Arial"/>
                <w:b/>
                <w:sz w:val="24"/>
                <w:szCs w:val="24"/>
              </w:rPr>
            </w:pPr>
            <w:r>
              <w:rPr>
                <w:rFonts w:ascii="Arial" w:hAnsi="Arial" w:cs="Arial"/>
                <w:sz w:val="24"/>
                <w:szCs w:val="24"/>
              </w:rPr>
              <w:t xml:space="preserve">Offer </w:t>
            </w:r>
            <w:r w:rsidR="0032110A" w:rsidRPr="00170383">
              <w:rPr>
                <w:rFonts w:ascii="Arial" w:hAnsi="Arial" w:cs="Arial"/>
                <w:sz w:val="24"/>
                <w:szCs w:val="24"/>
              </w:rPr>
              <w:t xml:space="preserve">Health Promotion </w:t>
            </w:r>
          </w:p>
          <w:p w14:paraId="65106B72" w14:textId="77777777" w:rsidR="0032110A" w:rsidRPr="00170383" w:rsidRDefault="006A78E2" w:rsidP="00E430DF">
            <w:pPr>
              <w:pStyle w:val="ListParagraph"/>
              <w:numPr>
                <w:ilvl w:val="0"/>
                <w:numId w:val="3"/>
              </w:numPr>
              <w:rPr>
                <w:rFonts w:ascii="Arial" w:hAnsi="Arial" w:cs="Arial"/>
                <w:b/>
                <w:sz w:val="24"/>
                <w:szCs w:val="24"/>
              </w:rPr>
            </w:pPr>
            <w:r>
              <w:rPr>
                <w:rFonts w:ascii="Arial" w:hAnsi="Arial" w:cs="Arial"/>
                <w:sz w:val="24"/>
                <w:szCs w:val="24"/>
              </w:rPr>
              <w:t xml:space="preserve"> Provide </w:t>
            </w:r>
            <w:r w:rsidR="0032110A" w:rsidRPr="00170383">
              <w:rPr>
                <w:rFonts w:ascii="Arial" w:hAnsi="Arial" w:cs="Arial"/>
                <w:sz w:val="24"/>
                <w:szCs w:val="24"/>
              </w:rPr>
              <w:t>N</w:t>
            </w:r>
            <w:r w:rsidR="00583D96" w:rsidRPr="00170383">
              <w:rPr>
                <w:rFonts w:ascii="Arial" w:hAnsi="Arial" w:cs="Arial"/>
                <w:sz w:val="24"/>
                <w:szCs w:val="24"/>
              </w:rPr>
              <w:t xml:space="preserve">ational </w:t>
            </w:r>
            <w:r w:rsidR="0032110A" w:rsidRPr="00170383">
              <w:rPr>
                <w:rFonts w:ascii="Arial" w:hAnsi="Arial" w:cs="Arial"/>
                <w:sz w:val="24"/>
                <w:szCs w:val="24"/>
              </w:rPr>
              <w:t>C</w:t>
            </w:r>
            <w:r w:rsidR="00583D96" w:rsidRPr="00170383">
              <w:rPr>
                <w:rFonts w:ascii="Arial" w:hAnsi="Arial" w:cs="Arial"/>
                <w:sz w:val="24"/>
                <w:szCs w:val="24"/>
              </w:rPr>
              <w:t xml:space="preserve">hild </w:t>
            </w:r>
            <w:r w:rsidR="0032110A" w:rsidRPr="00170383">
              <w:rPr>
                <w:rFonts w:ascii="Arial" w:hAnsi="Arial" w:cs="Arial"/>
                <w:sz w:val="24"/>
                <w:szCs w:val="24"/>
              </w:rPr>
              <w:t>M</w:t>
            </w:r>
            <w:r w:rsidR="00583D96" w:rsidRPr="00170383">
              <w:rPr>
                <w:rFonts w:ascii="Arial" w:hAnsi="Arial" w:cs="Arial"/>
                <w:sz w:val="24"/>
                <w:szCs w:val="24"/>
              </w:rPr>
              <w:t>easurement Programme</w:t>
            </w:r>
            <w:r w:rsidR="0032110A" w:rsidRPr="00170383">
              <w:rPr>
                <w:rFonts w:ascii="Arial" w:hAnsi="Arial" w:cs="Arial"/>
                <w:sz w:val="24"/>
                <w:szCs w:val="24"/>
              </w:rPr>
              <w:t xml:space="preserve"> Reception and Year 6 plus follow-up</w:t>
            </w:r>
          </w:p>
          <w:p w14:paraId="41F6E79E" w14:textId="77777777" w:rsidR="0032110A" w:rsidRPr="007C5BF5" w:rsidRDefault="006A78E2" w:rsidP="00E430DF">
            <w:pPr>
              <w:pStyle w:val="ListParagraph"/>
              <w:numPr>
                <w:ilvl w:val="0"/>
                <w:numId w:val="3"/>
              </w:numPr>
              <w:rPr>
                <w:b/>
              </w:rPr>
            </w:pPr>
            <w:r>
              <w:rPr>
                <w:rFonts w:ascii="Arial" w:hAnsi="Arial" w:cs="Arial"/>
                <w:sz w:val="24"/>
                <w:szCs w:val="24"/>
              </w:rPr>
              <w:t xml:space="preserve"> Write alongside Schools and colleges </w:t>
            </w:r>
            <w:r w:rsidR="0032110A" w:rsidRPr="00170383">
              <w:rPr>
                <w:rFonts w:ascii="Arial" w:hAnsi="Arial" w:cs="Arial"/>
                <w:sz w:val="24"/>
                <w:szCs w:val="24"/>
              </w:rPr>
              <w:t>S</w:t>
            </w:r>
            <w:r w:rsidR="00583D96" w:rsidRPr="00170383">
              <w:rPr>
                <w:rFonts w:ascii="Arial" w:hAnsi="Arial" w:cs="Arial"/>
                <w:sz w:val="24"/>
                <w:szCs w:val="24"/>
              </w:rPr>
              <w:t xml:space="preserve">chools </w:t>
            </w:r>
            <w:r w:rsidR="0032110A" w:rsidRPr="00170383">
              <w:rPr>
                <w:rFonts w:ascii="Arial" w:hAnsi="Arial" w:cs="Arial"/>
                <w:sz w:val="24"/>
                <w:szCs w:val="24"/>
              </w:rPr>
              <w:t>H</w:t>
            </w:r>
            <w:r w:rsidR="00583D96" w:rsidRPr="00170383">
              <w:rPr>
                <w:rFonts w:ascii="Arial" w:hAnsi="Arial" w:cs="Arial"/>
                <w:sz w:val="24"/>
                <w:szCs w:val="24"/>
              </w:rPr>
              <w:t xml:space="preserve">ealth </w:t>
            </w:r>
            <w:r w:rsidR="0032110A" w:rsidRPr="00170383">
              <w:rPr>
                <w:rFonts w:ascii="Arial" w:hAnsi="Arial" w:cs="Arial"/>
                <w:sz w:val="24"/>
                <w:szCs w:val="24"/>
              </w:rPr>
              <w:t>I</w:t>
            </w:r>
            <w:r w:rsidR="00583D96" w:rsidRPr="00170383">
              <w:rPr>
                <w:rFonts w:ascii="Arial" w:hAnsi="Arial" w:cs="Arial"/>
                <w:sz w:val="24"/>
                <w:szCs w:val="24"/>
              </w:rPr>
              <w:t xml:space="preserve">mprovement </w:t>
            </w:r>
            <w:r w:rsidR="0032110A" w:rsidRPr="00170383">
              <w:rPr>
                <w:rFonts w:ascii="Arial" w:hAnsi="Arial" w:cs="Arial"/>
                <w:sz w:val="24"/>
                <w:szCs w:val="24"/>
              </w:rPr>
              <w:t>P</w:t>
            </w:r>
            <w:r w:rsidR="00583D96" w:rsidRPr="00170383">
              <w:rPr>
                <w:rFonts w:ascii="Arial" w:hAnsi="Arial" w:cs="Arial"/>
                <w:sz w:val="24"/>
                <w:szCs w:val="24"/>
              </w:rPr>
              <w:t>lans</w:t>
            </w:r>
            <w:r w:rsidR="0032110A" w:rsidRPr="00170383">
              <w:rPr>
                <w:rFonts w:ascii="Arial" w:hAnsi="Arial" w:cs="Arial"/>
                <w:sz w:val="24"/>
                <w:szCs w:val="24"/>
              </w:rPr>
              <w:t xml:space="preserve"> and C</w:t>
            </w:r>
            <w:r w:rsidR="00583D96" w:rsidRPr="00170383">
              <w:rPr>
                <w:rFonts w:ascii="Arial" w:hAnsi="Arial" w:cs="Arial"/>
                <w:sz w:val="24"/>
                <w:szCs w:val="24"/>
              </w:rPr>
              <w:t xml:space="preserve">ollege </w:t>
            </w:r>
            <w:r w:rsidR="0032110A" w:rsidRPr="00170383">
              <w:rPr>
                <w:rFonts w:ascii="Arial" w:hAnsi="Arial" w:cs="Arial"/>
                <w:sz w:val="24"/>
                <w:szCs w:val="24"/>
              </w:rPr>
              <w:t>H</w:t>
            </w:r>
            <w:r w:rsidR="00583D96" w:rsidRPr="00170383">
              <w:rPr>
                <w:rFonts w:ascii="Arial" w:hAnsi="Arial" w:cs="Arial"/>
                <w:sz w:val="24"/>
                <w:szCs w:val="24"/>
              </w:rPr>
              <w:t xml:space="preserve">ealth </w:t>
            </w:r>
            <w:r w:rsidR="0032110A" w:rsidRPr="00170383">
              <w:rPr>
                <w:rFonts w:ascii="Arial" w:hAnsi="Arial" w:cs="Arial"/>
                <w:sz w:val="24"/>
                <w:szCs w:val="24"/>
              </w:rPr>
              <w:t>I</w:t>
            </w:r>
            <w:r w:rsidR="00583D96" w:rsidRPr="00170383">
              <w:rPr>
                <w:rFonts w:ascii="Arial" w:hAnsi="Arial" w:cs="Arial"/>
                <w:sz w:val="24"/>
                <w:szCs w:val="24"/>
              </w:rPr>
              <w:t xml:space="preserve">mprovement </w:t>
            </w:r>
            <w:r w:rsidR="0032110A" w:rsidRPr="00170383">
              <w:rPr>
                <w:rFonts w:ascii="Arial" w:hAnsi="Arial" w:cs="Arial"/>
                <w:sz w:val="24"/>
                <w:szCs w:val="24"/>
              </w:rPr>
              <w:t>P</w:t>
            </w:r>
            <w:r w:rsidR="00583D96" w:rsidRPr="00170383">
              <w:rPr>
                <w:rFonts w:ascii="Arial" w:hAnsi="Arial" w:cs="Arial"/>
                <w:sz w:val="24"/>
                <w:szCs w:val="24"/>
              </w:rPr>
              <w:t>lans</w:t>
            </w:r>
            <w:r w:rsidR="0032110A" w:rsidRPr="00170383">
              <w:rPr>
                <w:rFonts w:ascii="Arial" w:hAnsi="Arial" w:cs="Arial"/>
                <w:sz w:val="24"/>
                <w:szCs w:val="24"/>
              </w:rPr>
              <w:t xml:space="preserve"> (including community offer)</w:t>
            </w:r>
            <w:r w:rsidR="0032110A" w:rsidRPr="007C5BF5">
              <w:rPr>
                <w:rFonts w:ascii="Arial" w:hAnsi="Arial" w:cs="Arial"/>
              </w:rPr>
              <w:t xml:space="preserve"> </w:t>
            </w:r>
          </w:p>
        </w:tc>
      </w:tr>
    </w:tbl>
    <w:p w14:paraId="4E7B0EF6" w14:textId="77777777" w:rsidR="00F870A6" w:rsidRPr="007C5BF5" w:rsidRDefault="00F870A6" w:rsidP="0032110A">
      <w:pPr>
        <w:rPr>
          <w:b/>
        </w:rPr>
      </w:pPr>
    </w:p>
    <w:tbl>
      <w:tblPr>
        <w:tblStyle w:val="TableGrid"/>
        <w:tblW w:w="0" w:type="auto"/>
        <w:tblLook w:val="04A0" w:firstRow="1" w:lastRow="0" w:firstColumn="1" w:lastColumn="0" w:noHBand="0" w:noVBand="1"/>
      </w:tblPr>
      <w:tblGrid>
        <w:gridCol w:w="9016"/>
      </w:tblGrid>
      <w:tr w:rsidR="0032110A" w:rsidRPr="00683C61" w14:paraId="4A757711" w14:textId="77777777" w:rsidTr="0032110A">
        <w:tc>
          <w:tcPr>
            <w:tcW w:w="9016" w:type="dxa"/>
          </w:tcPr>
          <w:p w14:paraId="61F9E28F" w14:textId="77777777" w:rsidR="0032110A" w:rsidRPr="00170383" w:rsidRDefault="0032110A" w:rsidP="0032110A">
            <w:pPr>
              <w:rPr>
                <w:rFonts w:ascii="Arial" w:hAnsi="Arial" w:cs="Arial"/>
                <w:b/>
                <w:sz w:val="24"/>
                <w:szCs w:val="24"/>
              </w:rPr>
            </w:pPr>
            <w:r w:rsidRPr="00170383">
              <w:rPr>
                <w:rFonts w:ascii="Arial" w:hAnsi="Arial" w:cs="Arial"/>
                <w:b/>
                <w:sz w:val="24"/>
                <w:szCs w:val="24"/>
              </w:rPr>
              <w:t xml:space="preserve">Health Visitors (0-5yrs) and Family Nurse Partnership </w:t>
            </w:r>
            <w:proofErr w:type="gramStart"/>
            <w:r w:rsidRPr="00170383">
              <w:rPr>
                <w:rFonts w:ascii="Arial" w:hAnsi="Arial" w:cs="Arial"/>
                <w:b/>
                <w:sz w:val="24"/>
                <w:szCs w:val="24"/>
              </w:rPr>
              <w:t>-  Early</w:t>
            </w:r>
            <w:proofErr w:type="gramEnd"/>
            <w:r w:rsidRPr="00170383">
              <w:rPr>
                <w:rFonts w:ascii="Arial" w:hAnsi="Arial" w:cs="Arial"/>
                <w:b/>
                <w:sz w:val="24"/>
                <w:szCs w:val="24"/>
              </w:rPr>
              <w:t xml:space="preserve"> Help Offer</w:t>
            </w:r>
          </w:p>
        </w:tc>
      </w:tr>
      <w:tr w:rsidR="0032110A" w:rsidRPr="00683C61" w14:paraId="2EE54E5E" w14:textId="77777777" w:rsidTr="00940460">
        <w:trPr>
          <w:trHeight w:val="699"/>
        </w:trPr>
        <w:tc>
          <w:tcPr>
            <w:tcW w:w="9016" w:type="dxa"/>
          </w:tcPr>
          <w:p w14:paraId="1765AF54" w14:textId="77777777" w:rsidR="0032110A" w:rsidRPr="00170383" w:rsidRDefault="0032110A" w:rsidP="00E430DF">
            <w:pPr>
              <w:pStyle w:val="ListParagraph"/>
              <w:numPr>
                <w:ilvl w:val="0"/>
                <w:numId w:val="5"/>
              </w:numPr>
              <w:ind w:left="360"/>
              <w:rPr>
                <w:rFonts w:ascii="Arial" w:hAnsi="Arial" w:cs="Arial"/>
                <w:sz w:val="24"/>
                <w:szCs w:val="24"/>
              </w:rPr>
            </w:pPr>
            <w:r w:rsidRPr="00170383">
              <w:rPr>
                <w:rFonts w:ascii="Arial" w:hAnsi="Arial" w:cs="Arial"/>
                <w:sz w:val="24"/>
                <w:szCs w:val="24"/>
              </w:rPr>
              <w:t>F</w:t>
            </w:r>
            <w:r w:rsidR="00B14560" w:rsidRPr="00170383">
              <w:rPr>
                <w:rFonts w:ascii="Arial" w:hAnsi="Arial" w:cs="Arial"/>
                <w:sz w:val="24"/>
                <w:szCs w:val="24"/>
              </w:rPr>
              <w:t xml:space="preserve">amily </w:t>
            </w:r>
            <w:r w:rsidRPr="00170383">
              <w:rPr>
                <w:rFonts w:ascii="Arial" w:hAnsi="Arial" w:cs="Arial"/>
                <w:sz w:val="24"/>
                <w:szCs w:val="24"/>
              </w:rPr>
              <w:t>N</w:t>
            </w:r>
            <w:r w:rsidR="00B14560" w:rsidRPr="00170383">
              <w:rPr>
                <w:rFonts w:ascii="Arial" w:hAnsi="Arial" w:cs="Arial"/>
                <w:sz w:val="24"/>
                <w:szCs w:val="24"/>
              </w:rPr>
              <w:t xml:space="preserve">urse </w:t>
            </w:r>
            <w:r w:rsidRPr="00170383">
              <w:rPr>
                <w:rFonts w:ascii="Arial" w:hAnsi="Arial" w:cs="Arial"/>
                <w:sz w:val="24"/>
                <w:szCs w:val="24"/>
              </w:rPr>
              <w:t>P</w:t>
            </w:r>
            <w:r w:rsidR="00B14560" w:rsidRPr="00170383">
              <w:rPr>
                <w:rFonts w:ascii="Arial" w:hAnsi="Arial" w:cs="Arial"/>
                <w:sz w:val="24"/>
                <w:szCs w:val="24"/>
              </w:rPr>
              <w:t xml:space="preserve">artnership provide services to </w:t>
            </w:r>
            <w:r w:rsidRPr="00170383">
              <w:rPr>
                <w:rFonts w:ascii="Arial" w:hAnsi="Arial" w:cs="Arial"/>
                <w:sz w:val="24"/>
                <w:szCs w:val="24"/>
              </w:rPr>
              <w:t xml:space="preserve">200 &lt; </w:t>
            </w:r>
            <w:proofErr w:type="gramStart"/>
            <w:r w:rsidRPr="00170383">
              <w:rPr>
                <w:rFonts w:ascii="Arial" w:hAnsi="Arial" w:cs="Arial"/>
                <w:sz w:val="24"/>
                <w:szCs w:val="24"/>
              </w:rPr>
              <w:t>19 year</w:t>
            </w:r>
            <w:proofErr w:type="gramEnd"/>
            <w:r w:rsidRPr="00170383">
              <w:rPr>
                <w:rFonts w:ascii="Arial" w:hAnsi="Arial" w:cs="Arial"/>
                <w:sz w:val="24"/>
                <w:szCs w:val="24"/>
              </w:rPr>
              <w:t xml:space="preserve"> Teenage Conceptions</w:t>
            </w:r>
          </w:p>
          <w:p w14:paraId="3303EF6D" w14:textId="77777777" w:rsidR="0032110A" w:rsidRPr="00170383" w:rsidRDefault="006A78E2" w:rsidP="004A1250">
            <w:pPr>
              <w:pStyle w:val="ListParagraph"/>
              <w:ind w:left="360"/>
              <w:rPr>
                <w:rFonts w:ascii="Arial" w:hAnsi="Arial" w:cs="Arial"/>
                <w:sz w:val="24"/>
                <w:szCs w:val="24"/>
              </w:rPr>
            </w:pPr>
            <w:r>
              <w:rPr>
                <w:rFonts w:ascii="Arial" w:hAnsi="Arial" w:cs="Arial"/>
                <w:sz w:val="24"/>
                <w:szCs w:val="24"/>
              </w:rPr>
              <w:t>T</w:t>
            </w:r>
            <w:r w:rsidR="00B14560" w:rsidRPr="00170383">
              <w:rPr>
                <w:rFonts w:ascii="Arial" w:hAnsi="Arial" w:cs="Arial"/>
                <w:sz w:val="24"/>
                <w:szCs w:val="24"/>
              </w:rPr>
              <w:t xml:space="preserve">his is a </w:t>
            </w:r>
            <w:proofErr w:type="gramStart"/>
            <w:r w:rsidR="00B14560" w:rsidRPr="00170383">
              <w:rPr>
                <w:rFonts w:ascii="Arial" w:hAnsi="Arial" w:cs="Arial"/>
                <w:sz w:val="24"/>
                <w:szCs w:val="24"/>
              </w:rPr>
              <w:t xml:space="preserve">two </w:t>
            </w:r>
            <w:r w:rsidR="0032110A" w:rsidRPr="00170383">
              <w:rPr>
                <w:rFonts w:ascii="Arial" w:hAnsi="Arial" w:cs="Arial"/>
                <w:sz w:val="24"/>
                <w:szCs w:val="24"/>
              </w:rPr>
              <w:t>year</w:t>
            </w:r>
            <w:proofErr w:type="gramEnd"/>
            <w:r w:rsidR="0032110A" w:rsidRPr="00170383">
              <w:rPr>
                <w:rFonts w:ascii="Arial" w:hAnsi="Arial" w:cs="Arial"/>
                <w:sz w:val="24"/>
                <w:szCs w:val="24"/>
              </w:rPr>
              <w:t xml:space="preserve"> Programme </w:t>
            </w:r>
            <w:r w:rsidR="00B14560" w:rsidRPr="00170383">
              <w:rPr>
                <w:rFonts w:ascii="Arial" w:hAnsi="Arial" w:cs="Arial"/>
                <w:sz w:val="24"/>
                <w:szCs w:val="24"/>
              </w:rPr>
              <w:t xml:space="preserve">at the end family </w:t>
            </w:r>
            <w:r w:rsidR="0032110A" w:rsidRPr="00170383">
              <w:rPr>
                <w:rFonts w:ascii="Arial" w:hAnsi="Arial" w:cs="Arial"/>
                <w:sz w:val="24"/>
                <w:szCs w:val="24"/>
              </w:rPr>
              <w:t xml:space="preserve">  </w:t>
            </w:r>
            <w:r w:rsidR="00DA7D75" w:rsidRPr="00170383">
              <w:rPr>
                <w:rFonts w:ascii="Arial" w:hAnsi="Arial" w:cs="Arial"/>
                <w:sz w:val="24"/>
                <w:szCs w:val="24"/>
              </w:rPr>
              <w:t>t</w:t>
            </w:r>
            <w:r w:rsidR="0032110A" w:rsidRPr="00170383">
              <w:rPr>
                <w:rFonts w:ascii="Arial" w:hAnsi="Arial" w:cs="Arial"/>
                <w:sz w:val="24"/>
                <w:szCs w:val="24"/>
              </w:rPr>
              <w:t xml:space="preserve">ransition </w:t>
            </w:r>
            <w:r w:rsidR="00B14560" w:rsidRPr="00170383">
              <w:rPr>
                <w:rFonts w:ascii="Arial" w:hAnsi="Arial" w:cs="Arial"/>
                <w:sz w:val="24"/>
                <w:szCs w:val="24"/>
              </w:rPr>
              <w:t xml:space="preserve">to </w:t>
            </w:r>
            <w:r w:rsidR="0032110A" w:rsidRPr="00170383">
              <w:rPr>
                <w:rFonts w:ascii="Arial" w:hAnsi="Arial" w:cs="Arial"/>
                <w:sz w:val="24"/>
                <w:szCs w:val="24"/>
              </w:rPr>
              <w:t>Health Visitors</w:t>
            </w:r>
            <w:r w:rsidR="00B14560" w:rsidRPr="00170383">
              <w:rPr>
                <w:rFonts w:ascii="Arial" w:hAnsi="Arial" w:cs="Arial"/>
                <w:sz w:val="24"/>
                <w:szCs w:val="24"/>
              </w:rPr>
              <w:t xml:space="preserve"> services </w:t>
            </w:r>
          </w:p>
          <w:p w14:paraId="3904EE22" w14:textId="77777777" w:rsidR="0032110A" w:rsidRPr="00170383" w:rsidRDefault="0032110A" w:rsidP="00E430DF">
            <w:pPr>
              <w:pStyle w:val="ListParagraph"/>
              <w:numPr>
                <w:ilvl w:val="0"/>
                <w:numId w:val="5"/>
              </w:numPr>
              <w:ind w:left="360"/>
              <w:rPr>
                <w:rFonts w:ascii="Arial" w:hAnsi="Arial" w:cs="Arial"/>
                <w:sz w:val="24"/>
                <w:szCs w:val="24"/>
              </w:rPr>
            </w:pPr>
            <w:r w:rsidRPr="00170383">
              <w:rPr>
                <w:rFonts w:ascii="Arial" w:hAnsi="Arial" w:cs="Arial"/>
                <w:sz w:val="24"/>
                <w:szCs w:val="24"/>
              </w:rPr>
              <w:t>&gt;90% population seen</w:t>
            </w:r>
          </w:p>
          <w:p w14:paraId="0D305769" w14:textId="77777777" w:rsidR="0032110A" w:rsidRPr="00170383" w:rsidRDefault="0032110A" w:rsidP="00E430DF">
            <w:pPr>
              <w:pStyle w:val="ListParagraph"/>
              <w:numPr>
                <w:ilvl w:val="0"/>
                <w:numId w:val="5"/>
              </w:numPr>
              <w:ind w:left="360"/>
              <w:rPr>
                <w:rFonts w:ascii="Arial" w:hAnsi="Arial" w:cs="Arial"/>
                <w:sz w:val="24"/>
                <w:szCs w:val="24"/>
              </w:rPr>
            </w:pPr>
            <w:r w:rsidRPr="00170383">
              <w:rPr>
                <w:rFonts w:ascii="Arial" w:hAnsi="Arial" w:cs="Arial"/>
                <w:sz w:val="24"/>
                <w:szCs w:val="24"/>
              </w:rPr>
              <w:t>Best Start in Life (1001 Days) &amp; School Readiness ready to learn</w:t>
            </w:r>
          </w:p>
          <w:p w14:paraId="12960E72" w14:textId="77777777" w:rsidR="0032110A" w:rsidRPr="00170383" w:rsidRDefault="00B14560" w:rsidP="00E430DF">
            <w:pPr>
              <w:pStyle w:val="ListParagraph"/>
              <w:numPr>
                <w:ilvl w:val="0"/>
                <w:numId w:val="5"/>
              </w:numPr>
              <w:ind w:left="360"/>
              <w:rPr>
                <w:rFonts w:ascii="Arial" w:hAnsi="Arial" w:cs="Arial"/>
                <w:sz w:val="24"/>
                <w:szCs w:val="24"/>
              </w:rPr>
            </w:pPr>
            <w:r w:rsidRPr="00170383">
              <w:rPr>
                <w:rFonts w:ascii="Arial" w:hAnsi="Arial" w:cs="Arial"/>
                <w:sz w:val="24"/>
                <w:szCs w:val="24"/>
              </w:rPr>
              <w:t xml:space="preserve"> Provide </w:t>
            </w:r>
            <w:r w:rsidR="0032110A" w:rsidRPr="00170383">
              <w:rPr>
                <w:rFonts w:ascii="Arial" w:hAnsi="Arial" w:cs="Arial"/>
                <w:sz w:val="24"/>
                <w:szCs w:val="24"/>
              </w:rPr>
              <w:t>5 Mandated Contacts</w:t>
            </w:r>
          </w:p>
          <w:p w14:paraId="21B4E0D7" w14:textId="77777777" w:rsidR="0032110A" w:rsidRPr="00170383" w:rsidRDefault="0032110A" w:rsidP="0032110A">
            <w:pPr>
              <w:ind w:left="360"/>
              <w:rPr>
                <w:rFonts w:ascii="Arial" w:hAnsi="Arial" w:cs="Arial"/>
                <w:sz w:val="24"/>
                <w:szCs w:val="24"/>
              </w:rPr>
            </w:pPr>
            <w:r w:rsidRPr="00170383">
              <w:rPr>
                <w:rFonts w:ascii="Arial" w:hAnsi="Arial" w:cs="Arial"/>
                <w:sz w:val="24"/>
                <w:szCs w:val="24"/>
              </w:rPr>
              <w:t>Health Promotion and Developmental Reviews</w:t>
            </w:r>
          </w:p>
          <w:p w14:paraId="33225F23" w14:textId="77777777" w:rsidR="0032110A" w:rsidRPr="00170383" w:rsidRDefault="0032110A" w:rsidP="00E430DF">
            <w:pPr>
              <w:pStyle w:val="ListParagraph"/>
              <w:numPr>
                <w:ilvl w:val="0"/>
                <w:numId w:val="4"/>
              </w:numPr>
              <w:ind w:left="1080"/>
              <w:rPr>
                <w:rFonts w:ascii="Arial" w:hAnsi="Arial" w:cs="Arial"/>
                <w:sz w:val="24"/>
                <w:szCs w:val="24"/>
              </w:rPr>
            </w:pPr>
            <w:r w:rsidRPr="00170383">
              <w:rPr>
                <w:rFonts w:ascii="Arial" w:hAnsi="Arial" w:cs="Arial"/>
                <w:sz w:val="24"/>
                <w:szCs w:val="24"/>
              </w:rPr>
              <w:t xml:space="preserve">Antenatal (70%) </w:t>
            </w:r>
          </w:p>
          <w:p w14:paraId="48A8A30C" w14:textId="77777777" w:rsidR="0032110A" w:rsidRPr="00170383" w:rsidRDefault="0032110A" w:rsidP="00E430DF">
            <w:pPr>
              <w:pStyle w:val="ListParagraph"/>
              <w:numPr>
                <w:ilvl w:val="0"/>
                <w:numId w:val="4"/>
              </w:numPr>
              <w:ind w:left="1080"/>
              <w:rPr>
                <w:rFonts w:ascii="Arial" w:hAnsi="Arial" w:cs="Arial"/>
                <w:sz w:val="24"/>
                <w:szCs w:val="24"/>
              </w:rPr>
            </w:pPr>
            <w:r w:rsidRPr="00170383">
              <w:rPr>
                <w:rFonts w:ascii="Arial" w:hAnsi="Arial" w:cs="Arial"/>
                <w:sz w:val="24"/>
                <w:szCs w:val="24"/>
              </w:rPr>
              <w:t>New Birth visit</w:t>
            </w:r>
          </w:p>
          <w:p w14:paraId="0883DB54" w14:textId="77777777" w:rsidR="0032110A" w:rsidRPr="00170383" w:rsidRDefault="0032110A" w:rsidP="00E430DF">
            <w:pPr>
              <w:pStyle w:val="ListParagraph"/>
              <w:numPr>
                <w:ilvl w:val="0"/>
                <w:numId w:val="4"/>
              </w:numPr>
              <w:ind w:left="1080"/>
              <w:rPr>
                <w:rFonts w:ascii="Arial" w:hAnsi="Arial" w:cs="Arial"/>
                <w:sz w:val="24"/>
                <w:szCs w:val="24"/>
              </w:rPr>
            </w:pPr>
            <w:r w:rsidRPr="00170383">
              <w:rPr>
                <w:rFonts w:ascii="Arial" w:hAnsi="Arial" w:cs="Arial"/>
                <w:sz w:val="24"/>
                <w:szCs w:val="24"/>
              </w:rPr>
              <w:t xml:space="preserve">6-8 weeks (Maternal Mood assessment) </w:t>
            </w:r>
          </w:p>
          <w:p w14:paraId="4581E26F" w14:textId="77777777" w:rsidR="0032110A" w:rsidRPr="00170383" w:rsidRDefault="0032110A" w:rsidP="00E430DF">
            <w:pPr>
              <w:pStyle w:val="ListParagraph"/>
              <w:numPr>
                <w:ilvl w:val="0"/>
                <w:numId w:val="4"/>
              </w:numPr>
              <w:ind w:left="1080"/>
              <w:rPr>
                <w:rFonts w:ascii="Arial" w:hAnsi="Arial" w:cs="Arial"/>
                <w:sz w:val="24"/>
                <w:szCs w:val="24"/>
              </w:rPr>
            </w:pPr>
            <w:r w:rsidRPr="00170383">
              <w:rPr>
                <w:rFonts w:ascii="Arial" w:hAnsi="Arial" w:cs="Arial"/>
                <w:sz w:val="24"/>
                <w:szCs w:val="24"/>
              </w:rPr>
              <w:t>1 Year</w:t>
            </w:r>
          </w:p>
          <w:p w14:paraId="22D889A7" w14:textId="77777777" w:rsidR="0032110A" w:rsidRPr="00170383" w:rsidRDefault="0032110A" w:rsidP="00E430DF">
            <w:pPr>
              <w:pStyle w:val="ListParagraph"/>
              <w:numPr>
                <w:ilvl w:val="0"/>
                <w:numId w:val="4"/>
              </w:numPr>
              <w:ind w:left="1080"/>
              <w:rPr>
                <w:rFonts w:ascii="Arial" w:hAnsi="Arial" w:cs="Arial"/>
                <w:sz w:val="24"/>
                <w:szCs w:val="24"/>
              </w:rPr>
            </w:pPr>
            <w:r w:rsidRPr="00170383">
              <w:rPr>
                <w:rFonts w:ascii="Arial" w:hAnsi="Arial" w:cs="Arial"/>
                <w:sz w:val="24"/>
                <w:szCs w:val="24"/>
              </w:rPr>
              <w:t>2 Year – A</w:t>
            </w:r>
            <w:r w:rsidR="00DA7D75" w:rsidRPr="00170383">
              <w:rPr>
                <w:rFonts w:ascii="Arial" w:hAnsi="Arial" w:cs="Arial"/>
                <w:sz w:val="24"/>
                <w:szCs w:val="24"/>
              </w:rPr>
              <w:t xml:space="preserve">ges and </w:t>
            </w:r>
            <w:r w:rsidRPr="00170383">
              <w:rPr>
                <w:rFonts w:ascii="Arial" w:hAnsi="Arial" w:cs="Arial"/>
                <w:sz w:val="24"/>
                <w:szCs w:val="24"/>
              </w:rPr>
              <w:t>S</w:t>
            </w:r>
            <w:r w:rsidR="00DA7D75" w:rsidRPr="00170383">
              <w:rPr>
                <w:rFonts w:ascii="Arial" w:hAnsi="Arial" w:cs="Arial"/>
                <w:sz w:val="24"/>
                <w:szCs w:val="24"/>
              </w:rPr>
              <w:t xml:space="preserve">tages </w:t>
            </w:r>
            <w:r w:rsidRPr="00170383">
              <w:rPr>
                <w:rFonts w:ascii="Arial" w:hAnsi="Arial" w:cs="Arial"/>
                <w:sz w:val="24"/>
                <w:szCs w:val="24"/>
              </w:rPr>
              <w:t>Q</w:t>
            </w:r>
            <w:r w:rsidR="00DA7D75" w:rsidRPr="00170383">
              <w:rPr>
                <w:rFonts w:ascii="Arial" w:hAnsi="Arial" w:cs="Arial"/>
                <w:sz w:val="24"/>
                <w:szCs w:val="24"/>
              </w:rPr>
              <w:t>uestionnaires</w:t>
            </w:r>
            <w:r w:rsidRPr="00170383">
              <w:rPr>
                <w:rFonts w:ascii="Arial" w:hAnsi="Arial" w:cs="Arial"/>
                <w:sz w:val="24"/>
                <w:szCs w:val="24"/>
              </w:rPr>
              <w:t xml:space="preserve"> data S</w:t>
            </w:r>
            <w:r w:rsidR="00DA7D75" w:rsidRPr="00170383">
              <w:rPr>
                <w:rFonts w:ascii="Arial" w:hAnsi="Arial" w:cs="Arial"/>
                <w:sz w:val="24"/>
                <w:szCs w:val="24"/>
              </w:rPr>
              <w:t xml:space="preserve">peech </w:t>
            </w:r>
            <w:r w:rsidRPr="00170383">
              <w:rPr>
                <w:rFonts w:ascii="Arial" w:hAnsi="Arial" w:cs="Arial"/>
                <w:sz w:val="24"/>
                <w:szCs w:val="24"/>
              </w:rPr>
              <w:t>&amp;</w:t>
            </w:r>
            <w:r w:rsidR="00DA7D75" w:rsidRPr="00170383">
              <w:rPr>
                <w:rFonts w:ascii="Arial" w:hAnsi="Arial" w:cs="Arial"/>
                <w:sz w:val="24"/>
                <w:szCs w:val="24"/>
              </w:rPr>
              <w:t xml:space="preserve"> </w:t>
            </w:r>
            <w:r w:rsidRPr="00170383">
              <w:rPr>
                <w:rFonts w:ascii="Arial" w:hAnsi="Arial" w:cs="Arial"/>
                <w:sz w:val="24"/>
                <w:szCs w:val="24"/>
              </w:rPr>
              <w:t>L</w:t>
            </w:r>
            <w:r w:rsidR="00DA7D75" w:rsidRPr="00170383">
              <w:rPr>
                <w:rFonts w:ascii="Arial" w:hAnsi="Arial" w:cs="Arial"/>
                <w:sz w:val="24"/>
                <w:szCs w:val="24"/>
              </w:rPr>
              <w:t xml:space="preserve">anguage </w:t>
            </w:r>
            <w:r w:rsidRPr="00170383">
              <w:rPr>
                <w:rFonts w:ascii="Arial" w:hAnsi="Arial" w:cs="Arial"/>
                <w:sz w:val="24"/>
                <w:szCs w:val="24"/>
              </w:rPr>
              <w:t>T</w:t>
            </w:r>
            <w:r w:rsidR="00DA7D75" w:rsidRPr="00170383">
              <w:rPr>
                <w:rFonts w:ascii="Arial" w:hAnsi="Arial" w:cs="Arial"/>
                <w:sz w:val="24"/>
                <w:szCs w:val="24"/>
              </w:rPr>
              <w:t>herapies</w:t>
            </w:r>
            <w:r w:rsidRPr="00170383">
              <w:rPr>
                <w:rFonts w:ascii="Arial" w:hAnsi="Arial" w:cs="Arial"/>
                <w:sz w:val="24"/>
                <w:szCs w:val="24"/>
              </w:rPr>
              <w:t xml:space="preserve"> / Communication Priority</w:t>
            </w:r>
          </w:p>
          <w:p w14:paraId="68259086" w14:textId="77777777" w:rsidR="0032110A" w:rsidRPr="00170383" w:rsidRDefault="0032110A" w:rsidP="00E430DF">
            <w:pPr>
              <w:pStyle w:val="ListParagraph"/>
              <w:numPr>
                <w:ilvl w:val="0"/>
                <w:numId w:val="6"/>
              </w:numPr>
              <w:ind w:left="360"/>
              <w:rPr>
                <w:rFonts w:ascii="Arial" w:hAnsi="Arial" w:cs="Arial"/>
                <w:sz w:val="24"/>
                <w:szCs w:val="24"/>
              </w:rPr>
            </w:pPr>
            <w:r w:rsidRPr="00170383">
              <w:rPr>
                <w:rFonts w:ascii="Arial" w:hAnsi="Arial" w:cs="Arial"/>
                <w:sz w:val="24"/>
                <w:szCs w:val="24"/>
              </w:rPr>
              <w:t>80% contacts universal</w:t>
            </w:r>
          </w:p>
          <w:p w14:paraId="0426621D" w14:textId="77777777" w:rsidR="0032110A" w:rsidRPr="00170383" w:rsidRDefault="0032110A" w:rsidP="00E430DF">
            <w:pPr>
              <w:pStyle w:val="ListParagraph"/>
              <w:numPr>
                <w:ilvl w:val="0"/>
                <w:numId w:val="6"/>
              </w:numPr>
              <w:ind w:left="360"/>
              <w:rPr>
                <w:rFonts w:ascii="Arial" w:hAnsi="Arial" w:cs="Arial"/>
                <w:sz w:val="24"/>
                <w:szCs w:val="24"/>
              </w:rPr>
            </w:pPr>
            <w:r w:rsidRPr="00170383">
              <w:rPr>
                <w:rFonts w:ascii="Arial" w:hAnsi="Arial" w:cs="Arial"/>
                <w:sz w:val="24"/>
                <w:szCs w:val="24"/>
              </w:rPr>
              <w:t xml:space="preserve">20% for more complex families (parenting, perinatal Mental Health) </w:t>
            </w:r>
          </w:p>
          <w:p w14:paraId="4F8EA88F" w14:textId="77777777" w:rsidR="0032110A" w:rsidRPr="007C5BF5" w:rsidRDefault="006A78E2" w:rsidP="00E430DF">
            <w:pPr>
              <w:pStyle w:val="ListParagraph"/>
              <w:numPr>
                <w:ilvl w:val="0"/>
                <w:numId w:val="6"/>
              </w:numPr>
              <w:ind w:left="360"/>
              <w:rPr>
                <w:rFonts w:ascii="Arial" w:hAnsi="Arial" w:cs="Arial"/>
                <w:b/>
              </w:rPr>
            </w:pPr>
            <w:r>
              <w:rPr>
                <w:rFonts w:ascii="Arial" w:hAnsi="Arial" w:cs="Arial"/>
                <w:sz w:val="24"/>
                <w:szCs w:val="24"/>
              </w:rPr>
              <w:t xml:space="preserve"> Children transition from Health visitors to school helath nurses when children reach school age.</w:t>
            </w:r>
          </w:p>
        </w:tc>
      </w:tr>
    </w:tbl>
    <w:p w14:paraId="2DFC2C83" w14:textId="77777777" w:rsidR="0032110A" w:rsidRPr="007C5BF5" w:rsidRDefault="0032110A" w:rsidP="0032110A">
      <w:pPr>
        <w:rPr>
          <w:b/>
        </w:rPr>
      </w:pPr>
    </w:p>
    <w:tbl>
      <w:tblPr>
        <w:tblStyle w:val="TableGrid"/>
        <w:tblW w:w="0" w:type="auto"/>
        <w:tblLook w:val="04A0" w:firstRow="1" w:lastRow="0" w:firstColumn="1" w:lastColumn="0" w:noHBand="0" w:noVBand="1"/>
      </w:tblPr>
      <w:tblGrid>
        <w:gridCol w:w="9016"/>
      </w:tblGrid>
      <w:tr w:rsidR="0032110A" w:rsidRPr="00683C61" w14:paraId="63D1A6B1" w14:textId="77777777" w:rsidTr="0032110A">
        <w:tc>
          <w:tcPr>
            <w:tcW w:w="9016" w:type="dxa"/>
          </w:tcPr>
          <w:p w14:paraId="3E44788E" w14:textId="77777777" w:rsidR="0032110A" w:rsidRPr="00170383" w:rsidRDefault="0032110A" w:rsidP="0032110A">
            <w:pPr>
              <w:rPr>
                <w:rFonts w:ascii="Arial" w:hAnsi="Arial" w:cs="Arial"/>
                <w:b/>
                <w:sz w:val="24"/>
                <w:szCs w:val="24"/>
              </w:rPr>
            </w:pPr>
            <w:r w:rsidRPr="00170383">
              <w:rPr>
                <w:rFonts w:ascii="Arial" w:hAnsi="Arial" w:cs="Arial"/>
                <w:b/>
                <w:sz w:val="24"/>
                <w:szCs w:val="24"/>
              </w:rPr>
              <w:t>Probation Service - Early Help Offer</w:t>
            </w:r>
          </w:p>
        </w:tc>
      </w:tr>
      <w:tr w:rsidR="0032110A" w:rsidRPr="00683C61" w14:paraId="2338194F" w14:textId="77777777" w:rsidTr="0032110A">
        <w:trPr>
          <w:trHeight w:val="1096"/>
        </w:trPr>
        <w:tc>
          <w:tcPr>
            <w:tcW w:w="9016" w:type="dxa"/>
          </w:tcPr>
          <w:p w14:paraId="7CF4BC99" w14:textId="77777777" w:rsidR="0032110A" w:rsidRPr="00170383" w:rsidRDefault="0032110A" w:rsidP="00E430DF">
            <w:pPr>
              <w:pStyle w:val="ListParagraph"/>
              <w:numPr>
                <w:ilvl w:val="0"/>
                <w:numId w:val="8"/>
              </w:numPr>
              <w:rPr>
                <w:rFonts w:ascii="Arial" w:hAnsi="Arial" w:cs="Arial"/>
                <w:sz w:val="24"/>
                <w:szCs w:val="24"/>
              </w:rPr>
            </w:pPr>
            <w:r w:rsidRPr="00170383">
              <w:rPr>
                <w:rFonts w:ascii="Arial" w:hAnsi="Arial" w:cs="Arial"/>
                <w:sz w:val="24"/>
                <w:szCs w:val="24"/>
              </w:rPr>
              <w:t xml:space="preserve">Treatment for violent offenders (domestic and sexual) </w:t>
            </w:r>
          </w:p>
          <w:p w14:paraId="53F433CA" w14:textId="77777777" w:rsidR="0032110A" w:rsidRPr="00170383" w:rsidRDefault="0032110A" w:rsidP="00E430DF">
            <w:pPr>
              <w:pStyle w:val="ListParagraph"/>
              <w:numPr>
                <w:ilvl w:val="0"/>
                <w:numId w:val="8"/>
              </w:numPr>
              <w:rPr>
                <w:rFonts w:ascii="Arial" w:hAnsi="Arial" w:cs="Arial"/>
                <w:sz w:val="24"/>
                <w:szCs w:val="24"/>
              </w:rPr>
            </w:pPr>
            <w:r w:rsidRPr="00170383">
              <w:rPr>
                <w:rFonts w:ascii="Arial" w:hAnsi="Arial" w:cs="Arial"/>
                <w:sz w:val="24"/>
                <w:szCs w:val="24"/>
              </w:rPr>
              <w:t>Drugs / alcohol interventions</w:t>
            </w:r>
          </w:p>
          <w:p w14:paraId="5A73B01C" w14:textId="77777777" w:rsidR="0032110A" w:rsidRPr="00170383" w:rsidRDefault="0032110A" w:rsidP="0032110A">
            <w:pPr>
              <w:pStyle w:val="ListParagraph"/>
              <w:ind w:left="360"/>
              <w:rPr>
                <w:rFonts w:ascii="Arial" w:hAnsi="Arial" w:cs="Arial"/>
                <w:b/>
                <w:sz w:val="24"/>
                <w:szCs w:val="24"/>
              </w:rPr>
            </w:pPr>
            <w:r w:rsidRPr="00170383">
              <w:rPr>
                <w:rFonts w:ascii="Arial" w:hAnsi="Arial" w:cs="Arial"/>
                <w:sz w:val="24"/>
                <w:szCs w:val="24"/>
              </w:rPr>
              <w:t xml:space="preserve">Both have preventative impact on parenting and children </w:t>
            </w:r>
          </w:p>
        </w:tc>
      </w:tr>
    </w:tbl>
    <w:p w14:paraId="3A2FBE32" w14:textId="77777777" w:rsidR="0032110A" w:rsidRDefault="0032110A" w:rsidP="0032110A">
      <w:pPr>
        <w:rPr>
          <w:b/>
        </w:rPr>
      </w:pPr>
    </w:p>
    <w:p w14:paraId="54A05D7A" w14:textId="77777777" w:rsidR="00170383" w:rsidRDefault="00170383" w:rsidP="0032110A">
      <w:pPr>
        <w:rPr>
          <w:b/>
        </w:rPr>
      </w:pPr>
    </w:p>
    <w:p w14:paraId="272EFEF1" w14:textId="77777777" w:rsidR="007F7C34" w:rsidRDefault="007F7C34" w:rsidP="0032110A">
      <w:pPr>
        <w:rPr>
          <w:b/>
        </w:rPr>
      </w:pPr>
    </w:p>
    <w:p w14:paraId="50F7336C" w14:textId="77777777" w:rsidR="007F7C34" w:rsidRDefault="007F7C34" w:rsidP="0032110A">
      <w:pPr>
        <w:rPr>
          <w:b/>
        </w:rPr>
      </w:pPr>
    </w:p>
    <w:p w14:paraId="367CA834" w14:textId="77777777" w:rsidR="007F7C34" w:rsidRDefault="007F7C34" w:rsidP="0032110A">
      <w:pPr>
        <w:rPr>
          <w:b/>
        </w:rPr>
      </w:pPr>
    </w:p>
    <w:p w14:paraId="674D90EE" w14:textId="77777777" w:rsidR="007F7C34" w:rsidRDefault="007F7C34" w:rsidP="0032110A">
      <w:pPr>
        <w:rPr>
          <w:b/>
        </w:rPr>
      </w:pPr>
    </w:p>
    <w:p w14:paraId="25BDE396" w14:textId="77777777" w:rsidR="00495DB2" w:rsidRPr="007C5BF5" w:rsidRDefault="00495DB2" w:rsidP="0032110A">
      <w:pPr>
        <w:rPr>
          <w:b/>
        </w:rPr>
      </w:pPr>
    </w:p>
    <w:tbl>
      <w:tblPr>
        <w:tblStyle w:val="TableGrid"/>
        <w:tblW w:w="0" w:type="auto"/>
        <w:tblLook w:val="04A0" w:firstRow="1" w:lastRow="0" w:firstColumn="1" w:lastColumn="0" w:noHBand="0" w:noVBand="1"/>
      </w:tblPr>
      <w:tblGrid>
        <w:gridCol w:w="9016"/>
      </w:tblGrid>
      <w:tr w:rsidR="0032110A" w:rsidRPr="00683C61" w14:paraId="642C7806" w14:textId="77777777" w:rsidTr="0032110A">
        <w:tc>
          <w:tcPr>
            <w:tcW w:w="9016" w:type="dxa"/>
          </w:tcPr>
          <w:p w14:paraId="00D0C544" w14:textId="77777777" w:rsidR="0032110A" w:rsidRPr="00170383" w:rsidRDefault="0032110A" w:rsidP="0032110A">
            <w:pPr>
              <w:rPr>
                <w:rFonts w:ascii="Arial" w:hAnsi="Arial" w:cs="Arial"/>
                <w:b/>
                <w:sz w:val="24"/>
                <w:szCs w:val="24"/>
              </w:rPr>
            </w:pPr>
            <w:r w:rsidRPr="00170383">
              <w:rPr>
                <w:rFonts w:ascii="Arial" w:hAnsi="Arial" w:cs="Arial"/>
                <w:b/>
                <w:sz w:val="24"/>
                <w:szCs w:val="24"/>
              </w:rPr>
              <w:lastRenderedPageBreak/>
              <w:t xml:space="preserve">Schools </w:t>
            </w:r>
            <w:proofErr w:type="gramStart"/>
            <w:r w:rsidRPr="00170383">
              <w:rPr>
                <w:rFonts w:ascii="Arial" w:hAnsi="Arial" w:cs="Arial"/>
                <w:b/>
                <w:sz w:val="24"/>
                <w:szCs w:val="24"/>
              </w:rPr>
              <w:t>-  Early</w:t>
            </w:r>
            <w:proofErr w:type="gramEnd"/>
            <w:r w:rsidRPr="00170383">
              <w:rPr>
                <w:rFonts w:ascii="Arial" w:hAnsi="Arial" w:cs="Arial"/>
                <w:b/>
                <w:sz w:val="24"/>
                <w:szCs w:val="24"/>
              </w:rPr>
              <w:t xml:space="preserve"> Help Offer</w:t>
            </w:r>
          </w:p>
        </w:tc>
      </w:tr>
      <w:tr w:rsidR="0032110A" w:rsidRPr="00683C61" w14:paraId="6B216638" w14:textId="77777777" w:rsidTr="007C5BF5">
        <w:trPr>
          <w:trHeight w:val="2276"/>
        </w:trPr>
        <w:tc>
          <w:tcPr>
            <w:tcW w:w="9016" w:type="dxa"/>
          </w:tcPr>
          <w:p w14:paraId="19057279"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Identifying emerging needs in children and young people and work with the family and partner agencies to address those needs to ensure children are in school and able to learn</w:t>
            </w:r>
          </w:p>
          <w:p w14:paraId="0105474E"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 xml:space="preserve">Utilising </w:t>
            </w:r>
            <w:proofErr w:type="gramStart"/>
            <w:r w:rsidRPr="00170383">
              <w:rPr>
                <w:rFonts w:ascii="Arial" w:hAnsi="Arial" w:cs="Arial"/>
                <w:sz w:val="24"/>
                <w:szCs w:val="24"/>
              </w:rPr>
              <w:t>school based</w:t>
            </w:r>
            <w:proofErr w:type="gramEnd"/>
            <w:r w:rsidRPr="00170383">
              <w:rPr>
                <w:rFonts w:ascii="Arial" w:hAnsi="Arial" w:cs="Arial"/>
                <w:sz w:val="24"/>
                <w:szCs w:val="24"/>
              </w:rPr>
              <w:t xml:space="preserve"> resources to support children and families </w:t>
            </w:r>
          </w:p>
          <w:p w14:paraId="428D296B"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 xml:space="preserve">Where children require safeguarding support referring to appropriate agencies in a timely way  </w:t>
            </w:r>
          </w:p>
          <w:p w14:paraId="3C7ABC8C"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 xml:space="preserve">Complete early help assessments to gain a holistic view of the </w:t>
            </w:r>
            <w:proofErr w:type="spellStart"/>
            <w:r w:rsidRPr="00170383">
              <w:rPr>
                <w:rFonts w:ascii="Arial" w:hAnsi="Arial" w:cs="Arial"/>
                <w:sz w:val="24"/>
                <w:szCs w:val="24"/>
              </w:rPr>
              <w:t>families needs</w:t>
            </w:r>
            <w:proofErr w:type="spellEnd"/>
            <w:r w:rsidRPr="00170383">
              <w:rPr>
                <w:rFonts w:ascii="Arial" w:hAnsi="Arial" w:cs="Arial"/>
                <w:sz w:val="24"/>
                <w:szCs w:val="24"/>
              </w:rPr>
              <w:t xml:space="preserve"> and work with the families and partner agencies to try to find solutions to the issues identified. </w:t>
            </w:r>
          </w:p>
          <w:p w14:paraId="4BA02186"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 xml:space="preserve">Take part in and often take the lead professional role in </w:t>
            </w:r>
            <w:r w:rsidR="006A78E2">
              <w:rPr>
                <w:rFonts w:ascii="Arial" w:hAnsi="Arial" w:cs="Arial"/>
                <w:sz w:val="24"/>
                <w:szCs w:val="24"/>
              </w:rPr>
              <w:t>T</w:t>
            </w:r>
            <w:r w:rsidRPr="00170383">
              <w:rPr>
                <w:rFonts w:ascii="Arial" w:hAnsi="Arial" w:cs="Arial"/>
                <w:sz w:val="24"/>
                <w:szCs w:val="24"/>
              </w:rPr>
              <w:t xml:space="preserve">eam </w:t>
            </w:r>
            <w:r w:rsidR="006A78E2">
              <w:rPr>
                <w:rFonts w:ascii="Arial" w:hAnsi="Arial" w:cs="Arial"/>
                <w:sz w:val="24"/>
                <w:szCs w:val="24"/>
              </w:rPr>
              <w:t>A</w:t>
            </w:r>
            <w:r w:rsidRPr="00170383">
              <w:rPr>
                <w:rFonts w:ascii="Arial" w:hAnsi="Arial" w:cs="Arial"/>
                <w:sz w:val="24"/>
                <w:szCs w:val="24"/>
              </w:rPr>
              <w:t xml:space="preserve">round the </w:t>
            </w:r>
            <w:r w:rsidR="006A78E2">
              <w:rPr>
                <w:rFonts w:ascii="Arial" w:hAnsi="Arial" w:cs="Arial"/>
                <w:sz w:val="24"/>
                <w:szCs w:val="24"/>
              </w:rPr>
              <w:t>F</w:t>
            </w:r>
            <w:r w:rsidRPr="00170383">
              <w:rPr>
                <w:rFonts w:ascii="Arial" w:hAnsi="Arial" w:cs="Arial"/>
                <w:sz w:val="24"/>
                <w:szCs w:val="24"/>
              </w:rPr>
              <w:t>amily.</w:t>
            </w:r>
          </w:p>
          <w:p w14:paraId="5932E346"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School Readiness work with early years settings</w:t>
            </w:r>
            <w:r w:rsidR="006A78E2">
              <w:rPr>
                <w:rFonts w:ascii="Arial" w:hAnsi="Arial" w:cs="Arial"/>
                <w:sz w:val="24"/>
                <w:szCs w:val="24"/>
              </w:rPr>
              <w:t>,</w:t>
            </w:r>
            <w:r w:rsidRPr="00170383">
              <w:rPr>
                <w:rFonts w:ascii="Arial" w:hAnsi="Arial" w:cs="Arial"/>
                <w:sz w:val="24"/>
                <w:szCs w:val="24"/>
              </w:rPr>
              <w:t xml:space="preserve"> health </w:t>
            </w:r>
            <w:proofErr w:type="gramStart"/>
            <w:r w:rsidRPr="00170383">
              <w:rPr>
                <w:rFonts w:ascii="Arial" w:hAnsi="Arial" w:cs="Arial"/>
                <w:sz w:val="24"/>
                <w:szCs w:val="24"/>
              </w:rPr>
              <w:t>professionals</w:t>
            </w:r>
            <w:r w:rsidR="006A78E2">
              <w:rPr>
                <w:rFonts w:ascii="Arial" w:hAnsi="Arial" w:cs="Arial"/>
                <w:sz w:val="24"/>
                <w:szCs w:val="24"/>
              </w:rPr>
              <w:t>,</w:t>
            </w:r>
            <w:r w:rsidRPr="00170383">
              <w:rPr>
                <w:rFonts w:ascii="Arial" w:hAnsi="Arial" w:cs="Arial"/>
                <w:sz w:val="24"/>
                <w:szCs w:val="24"/>
              </w:rPr>
              <w:t xml:space="preserve">  children</w:t>
            </w:r>
            <w:proofErr w:type="gramEnd"/>
            <w:r w:rsidRPr="00170383">
              <w:rPr>
                <w:rFonts w:ascii="Arial" w:hAnsi="Arial" w:cs="Arial"/>
                <w:sz w:val="24"/>
                <w:szCs w:val="24"/>
              </w:rPr>
              <w:t xml:space="preserve"> and their families to ensure good transition into primary school </w:t>
            </w:r>
          </w:p>
          <w:p w14:paraId="1045ED38"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 xml:space="preserve"> Provide Stay and Play sessions </w:t>
            </w:r>
          </w:p>
          <w:p w14:paraId="65AA2953"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Breakfast Club and Wrap Around Care</w:t>
            </w:r>
          </w:p>
          <w:p w14:paraId="4C0046E5"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Adult education and language skills</w:t>
            </w:r>
          </w:p>
          <w:p w14:paraId="41AC8EB1"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Promoting good attendance and punctuality</w:t>
            </w:r>
          </w:p>
          <w:p w14:paraId="13EAEB6E"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Promoting good behaviour, respect and responsibility</w:t>
            </w:r>
          </w:p>
          <w:p w14:paraId="3656873F"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Promoting self-awareness, emotional and mental health</w:t>
            </w:r>
          </w:p>
          <w:p w14:paraId="308F3CC7"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Behaviour Support Plans</w:t>
            </w:r>
          </w:p>
          <w:p w14:paraId="021B5D50"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Identifying Special Educational Needs</w:t>
            </w:r>
          </w:p>
          <w:p w14:paraId="6ED77052"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Supporting children with disabilities</w:t>
            </w:r>
          </w:p>
          <w:p w14:paraId="59FCE4B6"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Supporting LAC with PEPs</w:t>
            </w:r>
          </w:p>
          <w:p w14:paraId="55DF12AD"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 xml:space="preserve"> Working alongside Children Services and partner agencies contributing to and supporting children and families who require Child in need and Child protection support.</w:t>
            </w:r>
          </w:p>
          <w:p w14:paraId="69DC5AA6"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Developing children’s awareness of substance misuse, online safety and exploitation (e</w:t>
            </w:r>
            <w:r w:rsidR="006B176A">
              <w:rPr>
                <w:rFonts w:ascii="Arial" w:hAnsi="Arial" w:cs="Arial"/>
                <w:sz w:val="24"/>
                <w:szCs w:val="24"/>
              </w:rPr>
              <w:t>.</w:t>
            </w:r>
            <w:r w:rsidRPr="00170383">
              <w:rPr>
                <w:rFonts w:ascii="Arial" w:hAnsi="Arial" w:cs="Arial"/>
                <w:sz w:val="24"/>
                <w:szCs w:val="24"/>
              </w:rPr>
              <w:t>g</w:t>
            </w:r>
            <w:r w:rsidR="006B176A">
              <w:rPr>
                <w:rFonts w:ascii="Arial" w:hAnsi="Arial" w:cs="Arial"/>
                <w:sz w:val="24"/>
                <w:szCs w:val="24"/>
              </w:rPr>
              <w:t>.</w:t>
            </w:r>
            <w:r w:rsidRPr="00170383">
              <w:rPr>
                <w:rFonts w:ascii="Arial" w:hAnsi="Arial" w:cs="Arial"/>
                <w:sz w:val="24"/>
                <w:szCs w:val="24"/>
              </w:rPr>
              <w:t xml:space="preserve"> Safeguarding Children </w:t>
            </w:r>
            <w:proofErr w:type="gramStart"/>
            <w:r w:rsidRPr="00170383">
              <w:rPr>
                <w:rFonts w:ascii="Arial" w:hAnsi="Arial" w:cs="Arial"/>
                <w:sz w:val="24"/>
                <w:szCs w:val="24"/>
              </w:rPr>
              <w:t>In</w:t>
            </w:r>
            <w:proofErr w:type="gramEnd"/>
            <w:r w:rsidRPr="00170383">
              <w:rPr>
                <w:rFonts w:ascii="Arial" w:hAnsi="Arial" w:cs="Arial"/>
                <w:sz w:val="24"/>
                <w:szCs w:val="24"/>
              </w:rPr>
              <w:t xml:space="preserve"> Banbury project)</w:t>
            </w:r>
          </w:p>
          <w:p w14:paraId="458E9069"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Protective Behaviours work to keep children safe</w:t>
            </w:r>
          </w:p>
          <w:p w14:paraId="0946DA86"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Anti- Bullying education</w:t>
            </w:r>
          </w:p>
          <w:p w14:paraId="7E39FA01"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 xml:space="preserve">Signposting families to Foodbank, community fridge and appropriate voluntary sector organisations </w:t>
            </w:r>
          </w:p>
          <w:p w14:paraId="1138E277"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Links with church, mosques and faith groups, voluntary and community sector organisations to support families</w:t>
            </w:r>
          </w:p>
          <w:p w14:paraId="4E54AA80"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 xml:space="preserve"> Initiating   community around the school processes to ensure community resources are co-ordinated to support children and families where this is required  </w:t>
            </w:r>
          </w:p>
          <w:p w14:paraId="211DBDFA" w14:textId="77777777" w:rsidR="00170383" w:rsidRPr="00170383" w:rsidRDefault="00170383" w:rsidP="00E430DF">
            <w:pPr>
              <w:pStyle w:val="ListParagraph"/>
              <w:numPr>
                <w:ilvl w:val="0"/>
                <w:numId w:val="28"/>
              </w:numPr>
              <w:spacing w:after="160" w:line="259" w:lineRule="auto"/>
              <w:rPr>
                <w:rFonts w:ascii="Arial" w:hAnsi="Arial" w:cs="Arial"/>
                <w:sz w:val="24"/>
                <w:szCs w:val="24"/>
              </w:rPr>
            </w:pPr>
            <w:r w:rsidRPr="00170383">
              <w:rPr>
                <w:rFonts w:ascii="Arial" w:hAnsi="Arial" w:cs="Arial"/>
                <w:sz w:val="24"/>
                <w:szCs w:val="24"/>
              </w:rPr>
              <w:t>Supporting transition to secondary school</w:t>
            </w:r>
          </w:p>
          <w:p w14:paraId="0D0DF29F" w14:textId="77777777" w:rsidR="0032110A" w:rsidRPr="00170383" w:rsidRDefault="0032110A" w:rsidP="00170383">
            <w:pPr>
              <w:rPr>
                <w:sz w:val="24"/>
                <w:szCs w:val="24"/>
              </w:rPr>
            </w:pPr>
          </w:p>
        </w:tc>
      </w:tr>
    </w:tbl>
    <w:p w14:paraId="7B5B75D7" w14:textId="77777777" w:rsidR="0032110A" w:rsidRDefault="0032110A" w:rsidP="0032110A">
      <w:pPr>
        <w:rPr>
          <w:b/>
        </w:rPr>
      </w:pPr>
    </w:p>
    <w:p w14:paraId="7EC4B0EA" w14:textId="77777777" w:rsidR="00170383" w:rsidRDefault="00170383" w:rsidP="0032110A">
      <w:pPr>
        <w:rPr>
          <w:b/>
        </w:rPr>
      </w:pPr>
    </w:p>
    <w:p w14:paraId="5AC3EBEE" w14:textId="77777777" w:rsidR="00170383" w:rsidRDefault="00170383" w:rsidP="0032110A">
      <w:pPr>
        <w:rPr>
          <w:b/>
        </w:rPr>
      </w:pPr>
    </w:p>
    <w:p w14:paraId="293EEB18" w14:textId="77777777" w:rsidR="00170383" w:rsidRDefault="00170383" w:rsidP="0032110A">
      <w:pPr>
        <w:rPr>
          <w:b/>
        </w:rPr>
      </w:pPr>
    </w:p>
    <w:p w14:paraId="6DCDC531" w14:textId="77777777" w:rsidR="00170383" w:rsidRPr="007C5BF5" w:rsidRDefault="00170383" w:rsidP="0032110A">
      <w:pPr>
        <w:rPr>
          <w:b/>
        </w:rPr>
      </w:pPr>
    </w:p>
    <w:tbl>
      <w:tblPr>
        <w:tblStyle w:val="TableGrid"/>
        <w:tblW w:w="0" w:type="auto"/>
        <w:tblLook w:val="04A0" w:firstRow="1" w:lastRow="0" w:firstColumn="1" w:lastColumn="0" w:noHBand="0" w:noVBand="1"/>
      </w:tblPr>
      <w:tblGrid>
        <w:gridCol w:w="9016"/>
      </w:tblGrid>
      <w:tr w:rsidR="0032110A" w:rsidRPr="00683C61" w14:paraId="11736945" w14:textId="77777777" w:rsidTr="0032110A">
        <w:tc>
          <w:tcPr>
            <w:tcW w:w="9016" w:type="dxa"/>
          </w:tcPr>
          <w:p w14:paraId="0A12E1F7" w14:textId="77777777" w:rsidR="0032110A" w:rsidRPr="00170383" w:rsidRDefault="00AB3EF5" w:rsidP="0032110A">
            <w:pPr>
              <w:rPr>
                <w:rFonts w:ascii="Arial" w:hAnsi="Arial" w:cs="Arial"/>
                <w:b/>
                <w:sz w:val="24"/>
                <w:szCs w:val="24"/>
              </w:rPr>
            </w:pPr>
            <w:r>
              <w:rPr>
                <w:rFonts w:ascii="Arial" w:hAnsi="Arial" w:cs="Arial"/>
                <w:b/>
                <w:sz w:val="24"/>
                <w:szCs w:val="24"/>
              </w:rPr>
              <w:lastRenderedPageBreak/>
              <w:t xml:space="preserve"> Faith </w:t>
            </w:r>
            <w:r w:rsidR="0032110A" w:rsidRPr="00170383">
              <w:rPr>
                <w:rFonts w:ascii="Arial" w:hAnsi="Arial" w:cs="Arial"/>
                <w:b/>
                <w:sz w:val="24"/>
                <w:szCs w:val="24"/>
              </w:rPr>
              <w:t>Voluntary and Community Sector - Early Help Offer</w:t>
            </w:r>
          </w:p>
        </w:tc>
      </w:tr>
      <w:tr w:rsidR="0032110A" w:rsidRPr="00683C61" w14:paraId="5AA5350F" w14:textId="77777777" w:rsidTr="007C5BF5">
        <w:trPr>
          <w:trHeight w:val="3124"/>
        </w:trPr>
        <w:tc>
          <w:tcPr>
            <w:tcW w:w="9016" w:type="dxa"/>
          </w:tcPr>
          <w:p w14:paraId="139A39CF" w14:textId="77777777" w:rsidR="009B043E" w:rsidRPr="00170383" w:rsidRDefault="009B043E" w:rsidP="00087732">
            <w:pPr>
              <w:pStyle w:val="ListParagraph"/>
              <w:ind w:left="360"/>
              <w:rPr>
                <w:rFonts w:ascii="Arial" w:hAnsi="Arial" w:cs="Arial"/>
                <w:b/>
                <w:sz w:val="24"/>
                <w:szCs w:val="24"/>
              </w:rPr>
            </w:pPr>
            <w:r w:rsidRPr="00170383">
              <w:rPr>
                <w:rFonts w:ascii="Arial" w:hAnsi="Arial" w:cs="Arial"/>
                <w:b/>
                <w:sz w:val="24"/>
                <w:szCs w:val="24"/>
              </w:rPr>
              <w:t xml:space="preserve"> </w:t>
            </w:r>
          </w:p>
          <w:p w14:paraId="1EA88774" w14:textId="77777777" w:rsidR="0032110A" w:rsidRPr="00170383" w:rsidRDefault="0032110A" w:rsidP="00E430DF">
            <w:pPr>
              <w:pStyle w:val="ListParagraph"/>
              <w:numPr>
                <w:ilvl w:val="0"/>
                <w:numId w:val="7"/>
              </w:numPr>
              <w:rPr>
                <w:rFonts w:ascii="Arial" w:hAnsi="Arial" w:cs="Arial"/>
                <w:b/>
                <w:sz w:val="24"/>
                <w:szCs w:val="24"/>
              </w:rPr>
            </w:pPr>
            <w:r w:rsidRPr="00170383">
              <w:rPr>
                <w:rFonts w:ascii="Arial" w:hAnsi="Arial" w:cs="Arial"/>
                <w:sz w:val="24"/>
                <w:szCs w:val="24"/>
              </w:rPr>
              <w:t>Youth Groups</w:t>
            </w:r>
            <w:r w:rsidR="009B043E" w:rsidRPr="00170383">
              <w:rPr>
                <w:rFonts w:ascii="Arial" w:hAnsi="Arial" w:cs="Arial"/>
                <w:sz w:val="24"/>
                <w:szCs w:val="24"/>
              </w:rPr>
              <w:t xml:space="preserve"> includ</w:t>
            </w:r>
            <w:r w:rsidR="00087732">
              <w:rPr>
                <w:rFonts w:ascii="Arial" w:hAnsi="Arial" w:cs="Arial"/>
                <w:sz w:val="24"/>
                <w:szCs w:val="24"/>
              </w:rPr>
              <w:t xml:space="preserve">ing </w:t>
            </w:r>
            <w:r w:rsidR="009B043E" w:rsidRPr="00170383">
              <w:rPr>
                <w:rFonts w:ascii="Arial" w:hAnsi="Arial" w:cs="Arial"/>
                <w:sz w:val="24"/>
                <w:szCs w:val="24"/>
              </w:rPr>
              <w:t>provision of youth workers 30 in fulltime/par</w:t>
            </w:r>
            <w:r w:rsidR="00AC6D77">
              <w:rPr>
                <w:rFonts w:ascii="Arial" w:hAnsi="Arial" w:cs="Arial"/>
                <w:sz w:val="24"/>
                <w:szCs w:val="24"/>
              </w:rPr>
              <w:t xml:space="preserve">t </w:t>
            </w:r>
            <w:r w:rsidR="009B043E" w:rsidRPr="00170383">
              <w:rPr>
                <w:rFonts w:ascii="Arial" w:hAnsi="Arial" w:cs="Arial"/>
                <w:sz w:val="24"/>
                <w:szCs w:val="24"/>
              </w:rPr>
              <w:t xml:space="preserve">time roles  </w:t>
            </w:r>
          </w:p>
          <w:p w14:paraId="42612B08" w14:textId="77777777" w:rsidR="0032110A" w:rsidRPr="00170383" w:rsidRDefault="0032110A" w:rsidP="00E430DF">
            <w:pPr>
              <w:pStyle w:val="ListParagraph"/>
              <w:numPr>
                <w:ilvl w:val="0"/>
                <w:numId w:val="7"/>
              </w:numPr>
              <w:rPr>
                <w:rFonts w:ascii="Arial" w:hAnsi="Arial" w:cs="Arial"/>
                <w:b/>
                <w:sz w:val="24"/>
                <w:szCs w:val="24"/>
              </w:rPr>
            </w:pPr>
            <w:r w:rsidRPr="00170383">
              <w:rPr>
                <w:rFonts w:ascii="Arial" w:hAnsi="Arial" w:cs="Arial"/>
                <w:sz w:val="24"/>
                <w:szCs w:val="24"/>
              </w:rPr>
              <w:t>Family Support Services</w:t>
            </w:r>
          </w:p>
          <w:p w14:paraId="24BCAD19" w14:textId="77777777" w:rsidR="0032110A" w:rsidRPr="00170383" w:rsidRDefault="0032110A" w:rsidP="00E430DF">
            <w:pPr>
              <w:pStyle w:val="ListParagraph"/>
              <w:numPr>
                <w:ilvl w:val="0"/>
                <w:numId w:val="7"/>
              </w:numPr>
              <w:rPr>
                <w:rFonts w:ascii="Arial" w:hAnsi="Arial" w:cs="Arial"/>
                <w:b/>
                <w:sz w:val="24"/>
                <w:szCs w:val="24"/>
              </w:rPr>
            </w:pPr>
            <w:r w:rsidRPr="00170383">
              <w:rPr>
                <w:rFonts w:ascii="Arial" w:hAnsi="Arial" w:cs="Arial"/>
                <w:sz w:val="24"/>
                <w:szCs w:val="24"/>
              </w:rPr>
              <w:t>Early Years Stay and Play</w:t>
            </w:r>
          </w:p>
          <w:p w14:paraId="75494DBA" w14:textId="77777777" w:rsidR="0032110A" w:rsidRPr="00170383" w:rsidRDefault="0032110A" w:rsidP="00E430DF">
            <w:pPr>
              <w:pStyle w:val="ListParagraph"/>
              <w:numPr>
                <w:ilvl w:val="0"/>
                <w:numId w:val="7"/>
              </w:numPr>
              <w:rPr>
                <w:rFonts w:ascii="Arial" w:hAnsi="Arial" w:cs="Arial"/>
                <w:b/>
                <w:sz w:val="24"/>
                <w:szCs w:val="24"/>
              </w:rPr>
            </w:pPr>
            <w:r w:rsidRPr="00170383">
              <w:rPr>
                <w:rFonts w:ascii="Arial" w:hAnsi="Arial" w:cs="Arial"/>
                <w:sz w:val="24"/>
                <w:szCs w:val="24"/>
              </w:rPr>
              <w:t>Diocesan Board of Education</w:t>
            </w:r>
            <w:r w:rsidR="009B043E" w:rsidRPr="00170383">
              <w:rPr>
                <w:rFonts w:ascii="Arial" w:hAnsi="Arial" w:cs="Arial"/>
                <w:sz w:val="24"/>
                <w:szCs w:val="24"/>
              </w:rPr>
              <w:t xml:space="preserve"> </w:t>
            </w:r>
            <w:r w:rsidR="006A78E2">
              <w:rPr>
                <w:rFonts w:ascii="Arial" w:hAnsi="Arial" w:cs="Arial"/>
                <w:sz w:val="24"/>
                <w:szCs w:val="24"/>
              </w:rPr>
              <w:t xml:space="preserve">providing support to church schools </w:t>
            </w:r>
          </w:p>
          <w:p w14:paraId="1837DAE0" w14:textId="77777777" w:rsidR="0032110A" w:rsidRPr="00170383" w:rsidRDefault="0032110A" w:rsidP="00E430DF">
            <w:pPr>
              <w:pStyle w:val="ListParagraph"/>
              <w:numPr>
                <w:ilvl w:val="0"/>
                <w:numId w:val="7"/>
              </w:numPr>
              <w:rPr>
                <w:rFonts w:ascii="Arial" w:hAnsi="Arial" w:cs="Arial"/>
                <w:b/>
                <w:sz w:val="24"/>
                <w:szCs w:val="24"/>
              </w:rPr>
            </w:pPr>
            <w:r w:rsidRPr="00170383">
              <w:rPr>
                <w:rFonts w:ascii="Arial" w:hAnsi="Arial" w:cs="Arial"/>
                <w:sz w:val="24"/>
                <w:szCs w:val="24"/>
              </w:rPr>
              <w:t>Oxford Diocesan Schools Trust and links to 12 M</w:t>
            </w:r>
            <w:r w:rsidR="006A78E2">
              <w:rPr>
                <w:rFonts w:ascii="Arial" w:hAnsi="Arial" w:cs="Arial"/>
                <w:sz w:val="24"/>
                <w:szCs w:val="24"/>
              </w:rPr>
              <w:t xml:space="preserve">ulti academy trusts </w:t>
            </w:r>
          </w:p>
          <w:p w14:paraId="31D4720E" w14:textId="77777777" w:rsidR="0032110A" w:rsidRPr="00170383" w:rsidRDefault="0032110A" w:rsidP="00E430DF">
            <w:pPr>
              <w:pStyle w:val="ListParagraph"/>
              <w:numPr>
                <w:ilvl w:val="0"/>
                <w:numId w:val="7"/>
              </w:numPr>
              <w:rPr>
                <w:rFonts w:ascii="Arial" w:hAnsi="Arial" w:cs="Arial"/>
                <w:b/>
                <w:sz w:val="24"/>
                <w:szCs w:val="24"/>
              </w:rPr>
            </w:pPr>
            <w:r w:rsidRPr="00170383">
              <w:rPr>
                <w:rFonts w:ascii="Arial" w:hAnsi="Arial" w:cs="Arial"/>
                <w:sz w:val="24"/>
                <w:szCs w:val="24"/>
              </w:rPr>
              <w:t xml:space="preserve">Chaplaincy Teams – </w:t>
            </w:r>
          </w:p>
          <w:p w14:paraId="3E286325" w14:textId="77777777" w:rsidR="0032110A" w:rsidRPr="00170383" w:rsidRDefault="0032110A" w:rsidP="00E430DF">
            <w:pPr>
              <w:pStyle w:val="ListParagraph"/>
              <w:numPr>
                <w:ilvl w:val="0"/>
                <w:numId w:val="7"/>
              </w:numPr>
              <w:rPr>
                <w:rFonts w:ascii="Arial" w:hAnsi="Arial" w:cs="Arial"/>
                <w:b/>
                <w:sz w:val="24"/>
                <w:szCs w:val="24"/>
              </w:rPr>
            </w:pPr>
            <w:proofErr w:type="spellStart"/>
            <w:r w:rsidRPr="00170383">
              <w:rPr>
                <w:rFonts w:ascii="Arial" w:hAnsi="Arial" w:cs="Arial"/>
                <w:sz w:val="24"/>
                <w:szCs w:val="24"/>
              </w:rPr>
              <w:t>Fegans</w:t>
            </w:r>
            <w:proofErr w:type="spellEnd"/>
            <w:r w:rsidRPr="00170383">
              <w:rPr>
                <w:rFonts w:ascii="Arial" w:hAnsi="Arial" w:cs="Arial"/>
                <w:sz w:val="24"/>
                <w:szCs w:val="24"/>
              </w:rPr>
              <w:t xml:space="preserve"> – </w:t>
            </w:r>
            <w:r w:rsidR="008B1886" w:rsidRPr="00170383">
              <w:rPr>
                <w:rFonts w:ascii="Arial" w:hAnsi="Arial" w:cs="Arial"/>
                <w:sz w:val="24"/>
                <w:szCs w:val="24"/>
              </w:rPr>
              <w:t xml:space="preserve">Christian Voluntary Group working with disadvantaged families </w:t>
            </w:r>
            <w:r w:rsidRPr="00170383">
              <w:rPr>
                <w:rFonts w:ascii="Arial" w:hAnsi="Arial" w:cs="Arial"/>
                <w:sz w:val="24"/>
                <w:szCs w:val="24"/>
              </w:rPr>
              <w:t xml:space="preserve">in Banbury </w:t>
            </w:r>
          </w:p>
          <w:p w14:paraId="2E705709" w14:textId="77777777" w:rsidR="008B1886" w:rsidRPr="00170383" w:rsidRDefault="0032110A" w:rsidP="00E430DF">
            <w:pPr>
              <w:pStyle w:val="ListParagraph"/>
              <w:numPr>
                <w:ilvl w:val="0"/>
                <w:numId w:val="7"/>
              </w:numPr>
              <w:rPr>
                <w:sz w:val="24"/>
                <w:szCs w:val="24"/>
              </w:rPr>
            </w:pPr>
            <w:r w:rsidRPr="00170383">
              <w:rPr>
                <w:rFonts w:ascii="Arial" w:hAnsi="Arial" w:cs="Arial"/>
                <w:sz w:val="24"/>
                <w:szCs w:val="24"/>
              </w:rPr>
              <w:t>Viva Doorsteps Initiative</w:t>
            </w:r>
            <w:r w:rsidR="008B1886" w:rsidRPr="00170383">
              <w:rPr>
                <w:rFonts w:ascii="Arial" w:hAnsi="Arial" w:cs="Arial"/>
                <w:sz w:val="24"/>
                <w:szCs w:val="24"/>
              </w:rPr>
              <w:t xml:space="preserve"> -</w:t>
            </w:r>
            <w:r w:rsidR="009B043E" w:rsidRPr="00170383">
              <w:rPr>
                <w:rFonts w:ascii="Arial" w:hAnsi="Arial" w:cs="Arial"/>
                <w:sz w:val="24"/>
                <w:szCs w:val="24"/>
              </w:rPr>
              <w:t xml:space="preserve"> </w:t>
            </w:r>
            <w:r w:rsidR="008B1886" w:rsidRPr="00170383">
              <w:rPr>
                <w:rFonts w:ascii="Arial" w:hAnsi="Arial" w:cs="Arial"/>
                <w:sz w:val="24"/>
                <w:szCs w:val="24"/>
              </w:rPr>
              <w:t xml:space="preserve">Viva’s partner network in Oxford, is leading a co-ordinated response to some of the most pressing needs facing vulnerable children and young people in the city. </w:t>
            </w:r>
          </w:p>
          <w:p w14:paraId="26C7D0E2" w14:textId="77777777" w:rsidR="0032110A" w:rsidRPr="00170383" w:rsidRDefault="0032110A" w:rsidP="008B1886">
            <w:pPr>
              <w:rPr>
                <w:sz w:val="24"/>
                <w:szCs w:val="24"/>
              </w:rPr>
            </w:pPr>
          </w:p>
        </w:tc>
      </w:tr>
    </w:tbl>
    <w:p w14:paraId="0EF15AD1" w14:textId="77777777" w:rsidR="00F870A6" w:rsidRDefault="00F870A6" w:rsidP="0032110A">
      <w:pPr>
        <w:rPr>
          <w:b/>
        </w:rPr>
      </w:pPr>
    </w:p>
    <w:tbl>
      <w:tblPr>
        <w:tblStyle w:val="TableGrid"/>
        <w:tblW w:w="0" w:type="auto"/>
        <w:tblLook w:val="04A0" w:firstRow="1" w:lastRow="0" w:firstColumn="1" w:lastColumn="0" w:noHBand="0" w:noVBand="1"/>
      </w:tblPr>
      <w:tblGrid>
        <w:gridCol w:w="9016"/>
      </w:tblGrid>
      <w:tr w:rsidR="00495DB2" w:rsidRPr="008D1033" w14:paraId="141FF837" w14:textId="77777777" w:rsidTr="003E4A04">
        <w:tc>
          <w:tcPr>
            <w:tcW w:w="9016" w:type="dxa"/>
          </w:tcPr>
          <w:p w14:paraId="5C35B9A6" w14:textId="77777777" w:rsidR="00495DB2" w:rsidRPr="00170383" w:rsidRDefault="00495DB2" w:rsidP="003E4A04">
            <w:pPr>
              <w:rPr>
                <w:rFonts w:ascii="Arial" w:hAnsi="Arial" w:cs="Arial"/>
                <w:b/>
                <w:sz w:val="24"/>
                <w:szCs w:val="24"/>
              </w:rPr>
            </w:pPr>
            <w:r w:rsidRPr="00170383">
              <w:rPr>
                <w:rFonts w:ascii="Arial" w:hAnsi="Arial" w:cs="Arial"/>
                <w:b/>
                <w:sz w:val="24"/>
                <w:szCs w:val="24"/>
              </w:rPr>
              <w:t>District Councils (and Towns and Parishes) - Early Help Offer</w:t>
            </w:r>
          </w:p>
        </w:tc>
      </w:tr>
      <w:tr w:rsidR="00495DB2" w:rsidRPr="008D1033" w14:paraId="24449C34" w14:textId="77777777" w:rsidTr="007C5BF5">
        <w:trPr>
          <w:trHeight w:val="3404"/>
        </w:trPr>
        <w:tc>
          <w:tcPr>
            <w:tcW w:w="9016" w:type="dxa"/>
          </w:tcPr>
          <w:p w14:paraId="29820077" w14:textId="77777777" w:rsidR="00495DB2" w:rsidRPr="00170383" w:rsidRDefault="00495DB2" w:rsidP="00E430DF">
            <w:pPr>
              <w:pStyle w:val="ListParagraph"/>
              <w:numPr>
                <w:ilvl w:val="0"/>
                <w:numId w:val="9"/>
              </w:numPr>
              <w:rPr>
                <w:rFonts w:ascii="Arial" w:hAnsi="Arial" w:cs="Arial"/>
                <w:sz w:val="24"/>
                <w:szCs w:val="24"/>
              </w:rPr>
            </w:pPr>
            <w:r w:rsidRPr="00170383">
              <w:rPr>
                <w:rFonts w:ascii="Arial" w:hAnsi="Arial" w:cs="Arial"/>
                <w:sz w:val="24"/>
                <w:szCs w:val="24"/>
              </w:rPr>
              <w:t>Play and Leisure – positive opportunities / preventative services</w:t>
            </w:r>
          </w:p>
          <w:p w14:paraId="7B58AEB1" w14:textId="77777777" w:rsidR="00495DB2" w:rsidRPr="00170383" w:rsidRDefault="00ED1904" w:rsidP="00E430DF">
            <w:pPr>
              <w:pStyle w:val="ListParagraph"/>
              <w:numPr>
                <w:ilvl w:val="0"/>
                <w:numId w:val="9"/>
              </w:numPr>
              <w:rPr>
                <w:rFonts w:ascii="Arial" w:hAnsi="Arial" w:cs="Arial"/>
                <w:sz w:val="24"/>
                <w:szCs w:val="24"/>
              </w:rPr>
            </w:pPr>
            <w:r w:rsidRPr="00170383">
              <w:rPr>
                <w:rFonts w:ascii="Arial" w:hAnsi="Arial" w:cs="Arial"/>
                <w:sz w:val="24"/>
                <w:szCs w:val="24"/>
              </w:rPr>
              <w:t>Arts</w:t>
            </w:r>
            <w:r w:rsidR="005109E0" w:rsidRPr="00170383">
              <w:rPr>
                <w:rFonts w:ascii="Arial" w:hAnsi="Arial" w:cs="Arial"/>
                <w:sz w:val="24"/>
                <w:szCs w:val="24"/>
              </w:rPr>
              <w:t xml:space="preserve"> </w:t>
            </w:r>
            <w:r w:rsidR="00495DB2" w:rsidRPr="00170383">
              <w:rPr>
                <w:rFonts w:ascii="Arial" w:hAnsi="Arial" w:cs="Arial"/>
                <w:sz w:val="24"/>
                <w:szCs w:val="24"/>
              </w:rPr>
              <w:t>Development – F</w:t>
            </w:r>
            <w:r w:rsidR="005109E0" w:rsidRPr="00170383">
              <w:rPr>
                <w:rFonts w:ascii="Arial" w:hAnsi="Arial" w:cs="Arial"/>
                <w:sz w:val="24"/>
                <w:szCs w:val="24"/>
              </w:rPr>
              <w:t>u</w:t>
            </w:r>
            <w:r w:rsidR="00495DB2" w:rsidRPr="00170383">
              <w:rPr>
                <w:rFonts w:ascii="Arial" w:hAnsi="Arial" w:cs="Arial"/>
                <w:sz w:val="24"/>
                <w:szCs w:val="24"/>
              </w:rPr>
              <w:t>nding Creative Education Partnerships</w:t>
            </w:r>
            <w:r w:rsidRPr="00170383">
              <w:rPr>
                <w:rFonts w:ascii="Arial" w:hAnsi="Arial" w:cs="Arial"/>
                <w:sz w:val="24"/>
                <w:szCs w:val="24"/>
              </w:rPr>
              <w:t xml:space="preserve"> in Cherwell and City</w:t>
            </w:r>
          </w:p>
          <w:p w14:paraId="1432B7DC" w14:textId="77777777" w:rsidR="00495DB2" w:rsidRPr="00170383" w:rsidRDefault="00495DB2" w:rsidP="00E430DF">
            <w:pPr>
              <w:pStyle w:val="ListParagraph"/>
              <w:numPr>
                <w:ilvl w:val="0"/>
                <w:numId w:val="9"/>
              </w:numPr>
              <w:rPr>
                <w:rFonts w:ascii="Arial" w:hAnsi="Arial" w:cs="Arial"/>
                <w:sz w:val="24"/>
                <w:szCs w:val="24"/>
              </w:rPr>
            </w:pPr>
            <w:r w:rsidRPr="00170383">
              <w:rPr>
                <w:rFonts w:ascii="Arial" w:hAnsi="Arial" w:cs="Arial"/>
                <w:sz w:val="24"/>
                <w:szCs w:val="24"/>
              </w:rPr>
              <w:t>Parks / Countryside sites</w:t>
            </w:r>
          </w:p>
          <w:p w14:paraId="78C43AA0" w14:textId="77777777" w:rsidR="00495DB2" w:rsidRPr="00170383" w:rsidRDefault="006A78E2" w:rsidP="00E430DF">
            <w:pPr>
              <w:pStyle w:val="ListParagraph"/>
              <w:numPr>
                <w:ilvl w:val="0"/>
                <w:numId w:val="9"/>
              </w:numPr>
              <w:rPr>
                <w:rFonts w:ascii="Arial" w:hAnsi="Arial" w:cs="Arial"/>
                <w:sz w:val="24"/>
                <w:szCs w:val="24"/>
              </w:rPr>
            </w:pPr>
            <w:r>
              <w:rPr>
                <w:rFonts w:ascii="Arial" w:hAnsi="Arial" w:cs="Arial"/>
                <w:sz w:val="24"/>
                <w:szCs w:val="24"/>
              </w:rPr>
              <w:t xml:space="preserve"> Provide </w:t>
            </w:r>
            <w:r w:rsidR="00495DB2" w:rsidRPr="00170383">
              <w:rPr>
                <w:rFonts w:ascii="Arial" w:hAnsi="Arial" w:cs="Arial"/>
                <w:sz w:val="24"/>
                <w:szCs w:val="24"/>
              </w:rPr>
              <w:t xml:space="preserve">Funding Pots (small) </w:t>
            </w:r>
          </w:p>
          <w:p w14:paraId="1B0A05D0" w14:textId="77777777" w:rsidR="00495DB2" w:rsidRPr="00170383" w:rsidRDefault="00495DB2" w:rsidP="00E430DF">
            <w:pPr>
              <w:pStyle w:val="ListParagraph"/>
              <w:numPr>
                <w:ilvl w:val="0"/>
                <w:numId w:val="9"/>
              </w:numPr>
              <w:rPr>
                <w:rFonts w:ascii="Arial" w:hAnsi="Arial" w:cs="Arial"/>
                <w:sz w:val="24"/>
                <w:szCs w:val="24"/>
              </w:rPr>
            </w:pPr>
            <w:r w:rsidRPr="00170383">
              <w:rPr>
                <w:rFonts w:ascii="Arial" w:hAnsi="Arial" w:cs="Arial"/>
                <w:sz w:val="24"/>
                <w:szCs w:val="24"/>
              </w:rPr>
              <w:t>Health / Active lifestyle promotion</w:t>
            </w:r>
          </w:p>
          <w:p w14:paraId="6A8DAF70" w14:textId="77777777" w:rsidR="00495DB2" w:rsidRPr="00170383" w:rsidRDefault="00495DB2" w:rsidP="00E430DF">
            <w:pPr>
              <w:pStyle w:val="ListParagraph"/>
              <w:numPr>
                <w:ilvl w:val="0"/>
                <w:numId w:val="9"/>
              </w:numPr>
              <w:rPr>
                <w:rFonts w:ascii="Arial" w:hAnsi="Arial" w:cs="Arial"/>
                <w:sz w:val="24"/>
                <w:szCs w:val="24"/>
              </w:rPr>
            </w:pPr>
            <w:r w:rsidRPr="00170383">
              <w:rPr>
                <w:rFonts w:ascii="Arial" w:hAnsi="Arial" w:cs="Arial"/>
                <w:sz w:val="24"/>
                <w:szCs w:val="24"/>
              </w:rPr>
              <w:t>Grants – give out and co-ordinate bids to get funds in</w:t>
            </w:r>
          </w:p>
          <w:p w14:paraId="58904257" w14:textId="77777777" w:rsidR="00495DB2" w:rsidRPr="00170383" w:rsidRDefault="00495DB2" w:rsidP="00E430DF">
            <w:pPr>
              <w:pStyle w:val="ListParagraph"/>
              <w:numPr>
                <w:ilvl w:val="0"/>
                <w:numId w:val="9"/>
              </w:numPr>
              <w:rPr>
                <w:rFonts w:ascii="Arial" w:hAnsi="Arial" w:cs="Arial"/>
                <w:sz w:val="24"/>
                <w:szCs w:val="24"/>
              </w:rPr>
            </w:pPr>
            <w:r w:rsidRPr="00170383">
              <w:rPr>
                <w:rFonts w:ascii="Arial" w:hAnsi="Arial" w:cs="Arial"/>
                <w:sz w:val="24"/>
                <w:szCs w:val="24"/>
              </w:rPr>
              <w:t>Affordable Housing – tenancy support</w:t>
            </w:r>
          </w:p>
          <w:p w14:paraId="314DD79A" w14:textId="77777777" w:rsidR="00495DB2" w:rsidRPr="00170383" w:rsidRDefault="00495DB2" w:rsidP="00E430DF">
            <w:pPr>
              <w:pStyle w:val="ListParagraph"/>
              <w:numPr>
                <w:ilvl w:val="0"/>
                <w:numId w:val="9"/>
              </w:numPr>
              <w:rPr>
                <w:rFonts w:ascii="Arial" w:hAnsi="Arial" w:cs="Arial"/>
                <w:sz w:val="24"/>
                <w:szCs w:val="24"/>
              </w:rPr>
            </w:pPr>
            <w:r w:rsidRPr="00170383">
              <w:rPr>
                <w:rFonts w:ascii="Arial" w:hAnsi="Arial" w:cs="Arial"/>
                <w:sz w:val="24"/>
                <w:szCs w:val="24"/>
              </w:rPr>
              <w:t>Community Centres / Outreach / Family support intergenerational work</w:t>
            </w:r>
          </w:p>
          <w:p w14:paraId="1254FA2D" w14:textId="77777777" w:rsidR="00495DB2" w:rsidRPr="00170383" w:rsidRDefault="00495DB2" w:rsidP="00E430DF">
            <w:pPr>
              <w:pStyle w:val="ListParagraph"/>
              <w:numPr>
                <w:ilvl w:val="0"/>
                <w:numId w:val="9"/>
              </w:numPr>
              <w:rPr>
                <w:rFonts w:ascii="Arial" w:hAnsi="Arial" w:cs="Arial"/>
                <w:sz w:val="24"/>
                <w:szCs w:val="24"/>
              </w:rPr>
            </w:pPr>
            <w:r w:rsidRPr="00170383">
              <w:rPr>
                <w:rFonts w:ascii="Arial" w:hAnsi="Arial" w:cs="Arial"/>
                <w:sz w:val="24"/>
                <w:szCs w:val="24"/>
              </w:rPr>
              <w:t>Preventative Services</w:t>
            </w:r>
          </w:p>
          <w:p w14:paraId="610E51E9" w14:textId="77777777" w:rsidR="00495DB2" w:rsidRPr="00170383" w:rsidRDefault="00495DB2" w:rsidP="00E430DF">
            <w:pPr>
              <w:pStyle w:val="ListParagraph"/>
              <w:numPr>
                <w:ilvl w:val="0"/>
                <w:numId w:val="9"/>
              </w:numPr>
              <w:rPr>
                <w:rFonts w:ascii="Arial" w:hAnsi="Arial" w:cs="Arial"/>
                <w:sz w:val="24"/>
                <w:szCs w:val="24"/>
              </w:rPr>
            </w:pPr>
            <w:r w:rsidRPr="00170383">
              <w:rPr>
                <w:rFonts w:ascii="Arial" w:hAnsi="Arial" w:cs="Arial"/>
                <w:sz w:val="24"/>
                <w:szCs w:val="24"/>
              </w:rPr>
              <w:t>Community Impact Zones</w:t>
            </w:r>
          </w:p>
          <w:p w14:paraId="7D692F02" w14:textId="77777777" w:rsidR="009B043E" w:rsidRPr="00170383" w:rsidRDefault="009B043E" w:rsidP="00E430DF">
            <w:pPr>
              <w:pStyle w:val="ListParagraph"/>
              <w:numPr>
                <w:ilvl w:val="0"/>
                <w:numId w:val="9"/>
              </w:numPr>
              <w:rPr>
                <w:rFonts w:ascii="Arial" w:hAnsi="Arial" w:cs="Arial"/>
                <w:b/>
                <w:sz w:val="24"/>
                <w:szCs w:val="24"/>
              </w:rPr>
            </w:pPr>
            <w:r w:rsidRPr="00170383">
              <w:rPr>
                <w:rFonts w:ascii="Arial" w:hAnsi="Arial" w:cs="Arial"/>
                <w:color w:val="FF0000"/>
                <w:sz w:val="24"/>
                <w:szCs w:val="24"/>
              </w:rPr>
              <w:t xml:space="preserve"> </w:t>
            </w:r>
            <w:r w:rsidRPr="00170383">
              <w:rPr>
                <w:rFonts w:ascii="Arial" w:hAnsi="Arial" w:cs="Arial"/>
                <w:sz w:val="24"/>
                <w:szCs w:val="24"/>
              </w:rPr>
              <w:t xml:space="preserve">In Banbury </w:t>
            </w:r>
            <w:r w:rsidR="00495DB2" w:rsidRPr="00170383">
              <w:rPr>
                <w:rFonts w:ascii="Arial" w:hAnsi="Arial" w:cs="Arial"/>
                <w:sz w:val="24"/>
                <w:szCs w:val="24"/>
              </w:rPr>
              <w:t>Brighter Futures</w:t>
            </w:r>
            <w:r w:rsidR="00621971">
              <w:rPr>
                <w:rFonts w:ascii="Arial" w:hAnsi="Arial" w:cs="Arial"/>
                <w:sz w:val="24"/>
                <w:szCs w:val="24"/>
              </w:rPr>
              <w:t>,</w:t>
            </w:r>
            <w:r w:rsidRPr="00170383">
              <w:rPr>
                <w:rFonts w:ascii="Arial" w:hAnsi="Arial" w:cs="Arial"/>
                <w:sz w:val="24"/>
                <w:szCs w:val="24"/>
              </w:rPr>
              <w:t xml:space="preserve"> an in</w:t>
            </w:r>
            <w:r w:rsidR="00ED1904" w:rsidRPr="00170383">
              <w:rPr>
                <w:rFonts w:ascii="Arial" w:hAnsi="Arial" w:cs="Arial"/>
                <w:sz w:val="24"/>
                <w:szCs w:val="24"/>
              </w:rPr>
              <w:t>itiative</w:t>
            </w:r>
            <w:r w:rsidRPr="00170383">
              <w:rPr>
                <w:rFonts w:ascii="Arial" w:hAnsi="Arial" w:cs="Arial"/>
                <w:sz w:val="24"/>
                <w:szCs w:val="24"/>
              </w:rPr>
              <w:t xml:space="preserve"> facilitating a multiagency approach to  </w:t>
            </w:r>
            <w:r w:rsidR="00ED1904" w:rsidRPr="00170383">
              <w:rPr>
                <w:rFonts w:ascii="Arial" w:hAnsi="Arial" w:cs="Arial"/>
                <w:sz w:val="24"/>
                <w:szCs w:val="24"/>
              </w:rPr>
              <w:t xml:space="preserve"> innovative </w:t>
            </w:r>
            <w:r w:rsidRPr="00170383">
              <w:rPr>
                <w:rFonts w:ascii="Arial" w:hAnsi="Arial" w:cs="Arial"/>
                <w:sz w:val="24"/>
                <w:szCs w:val="24"/>
              </w:rPr>
              <w:t xml:space="preserve">working in the most disadvantaged communities in Banbury </w:t>
            </w:r>
          </w:p>
          <w:p w14:paraId="473D57FD" w14:textId="77777777" w:rsidR="00DA7D75" w:rsidRPr="00170383" w:rsidRDefault="00DA7D75" w:rsidP="00E430DF">
            <w:pPr>
              <w:pStyle w:val="NormalWeb"/>
              <w:numPr>
                <w:ilvl w:val="0"/>
                <w:numId w:val="9"/>
              </w:numPr>
              <w:rPr>
                <w:rFonts w:ascii="Arial" w:hAnsi="Arial" w:cs="Arial"/>
                <w:sz w:val="24"/>
                <w:szCs w:val="24"/>
                <w:lang w:val="en"/>
              </w:rPr>
            </w:pPr>
            <w:r w:rsidRPr="00170383">
              <w:rPr>
                <w:rFonts w:ascii="Arial" w:hAnsi="Arial" w:cs="Arial"/>
                <w:sz w:val="24"/>
                <w:szCs w:val="24"/>
                <w:lang w:val="en"/>
              </w:rPr>
              <w:t>Youth Ambition is a part of the Active Communities Team at Oxford City Council. The work they do links into the Council's corporate priority of Stronger, More Active Communities and also delivers the Youth Ambition Strategy.</w:t>
            </w:r>
            <w:r w:rsidR="005109E0" w:rsidRPr="00170383">
              <w:rPr>
                <w:rFonts w:ascii="Arial" w:hAnsi="Arial" w:cs="Arial"/>
                <w:sz w:val="24"/>
                <w:szCs w:val="24"/>
                <w:lang w:val="en"/>
              </w:rPr>
              <w:t xml:space="preserve"> </w:t>
            </w:r>
            <w:r w:rsidRPr="00170383">
              <w:rPr>
                <w:rFonts w:ascii="Arial" w:hAnsi="Arial" w:cs="Arial"/>
                <w:sz w:val="24"/>
                <w:szCs w:val="24"/>
                <w:lang w:val="en"/>
              </w:rPr>
              <w:t>The aim of Youth Ambition is to build meaningful relationships with disadvantaged young people aged 10-21 years old, (or up to 25 if they have physical or learning difficulties), who are from Oxford’s regeneration areas.</w:t>
            </w:r>
            <w:r w:rsidR="005109E0" w:rsidRPr="00170383">
              <w:rPr>
                <w:rFonts w:ascii="Arial" w:hAnsi="Arial" w:cs="Arial"/>
                <w:sz w:val="24"/>
                <w:szCs w:val="24"/>
                <w:lang w:val="en"/>
              </w:rPr>
              <w:t xml:space="preserve"> </w:t>
            </w:r>
            <w:r w:rsidRPr="00170383">
              <w:rPr>
                <w:rFonts w:ascii="Arial" w:hAnsi="Arial" w:cs="Arial"/>
                <w:sz w:val="24"/>
                <w:szCs w:val="24"/>
                <w:lang w:val="en"/>
              </w:rPr>
              <w:t xml:space="preserve">They engage with young people through youth voice activities, youth clubs, multi-sports sessions and detached work in a variety of settings. They also work in partnership with other voluntary, community and statutory </w:t>
            </w:r>
            <w:proofErr w:type="spellStart"/>
            <w:r w:rsidRPr="00170383">
              <w:rPr>
                <w:rFonts w:ascii="Arial" w:hAnsi="Arial" w:cs="Arial"/>
                <w:sz w:val="24"/>
                <w:szCs w:val="24"/>
                <w:lang w:val="en"/>
              </w:rPr>
              <w:t>organisations</w:t>
            </w:r>
            <w:proofErr w:type="spellEnd"/>
            <w:r w:rsidRPr="00170383">
              <w:rPr>
                <w:rFonts w:ascii="Arial" w:hAnsi="Arial" w:cs="Arial"/>
                <w:sz w:val="24"/>
                <w:szCs w:val="24"/>
                <w:lang w:val="en"/>
              </w:rPr>
              <w:t>.</w:t>
            </w:r>
          </w:p>
          <w:p w14:paraId="17654CEB" w14:textId="77777777" w:rsidR="00495DB2" w:rsidRPr="00170383" w:rsidRDefault="00495DB2" w:rsidP="00E430DF">
            <w:pPr>
              <w:pStyle w:val="ListParagraph"/>
              <w:numPr>
                <w:ilvl w:val="0"/>
                <w:numId w:val="9"/>
              </w:numPr>
              <w:rPr>
                <w:rFonts w:ascii="Arial" w:hAnsi="Arial" w:cs="Arial"/>
                <w:b/>
                <w:sz w:val="24"/>
                <w:szCs w:val="24"/>
              </w:rPr>
            </w:pPr>
            <w:r w:rsidRPr="00170383">
              <w:rPr>
                <w:rFonts w:ascii="Arial" w:hAnsi="Arial" w:cs="Arial"/>
                <w:sz w:val="24"/>
                <w:szCs w:val="24"/>
              </w:rPr>
              <w:t xml:space="preserve">Community Safety </w:t>
            </w:r>
            <w:r w:rsidR="006A78E2">
              <w:rPr>
                <w:rFonts w:ascii="Arial" w:hAnsi="Arial" w:cs="Arial"/>
                <w:sz w:val="24"/>
                <w:szCs w:val="24"/>
              </w:rPr>
              <w:t>provide p</w:t>
            </w:r>
            <w:r w:rsidRPr="00170383">
              <w:rPr>
                <w:rFonts w:ascii="Arial" w:hAnsi="Arial" w:cs="Arial"/>
                <w:sz w:val="24"/>
                <w:szCs w:val="24"/>
              </w:rPr>
              <w:t>artnership oversight</w:t>
            </w:r>
            <w:r w:rsidR="006A78E2">
              <w:rPr>
                <w:rFonts w:ascii="Arial" w:hAnsi="Arial" w:cs="Arial"/>
                <w:sz w:val="24"/>
                <w:szCs w:val="24"/>
              </w:rPr>
              <w:t xml:space="preserve"> of </w:t>
            </w:r>
            <w:proofErr w:type="spellStart"/>
            <w:r w:rsidR="00ED1904" w:rsidRPr="00170383">
              <w:rPr>
                <w:rFonts w:ascii="Arial" w:hAnsi="Arial" w:cs="Arial"/>
                <w:sz w:val="24"/>
                <w:szCs w:val="24"/>
              </w:rPr>
              <w:t>Anti social</w:t>
            </w:r>
            <w:proofErr w:type="spellEnd"/>
            <w:r w:rsidR="00ED1904" w:rsidRPr="00170383">
              <w:rPr>
                <w:rFonts w:ascii="Arial" w:hAnsi="Arial" w:cs="Arial"/>
                <w:sz w:val="24"/>
                <w:szCs w:val="24"/>
              </w:rPr>
              <w:t xml:space="preserve"> Behaviour, Child Exploitation and County drugs Lines, Modern day slavery</w:t>
            </w:r>
          </w:p>
        </w:tc>
      </w:tr>
    </w:tbl>
    <w:p w14:paraId="77293FA5" w14:textId="77777777" w:rsidR="00495DB2" w:rsidRDefault="00495DB2" w:rsidP="0032110A">
      <w:pPr>
        <w:rPr>
          <w:b/>
        </w:rPr>
      </w:pPr>
    </w:p>
    <w:p w14:paraId="047B8519" w14:textId="77777777" w:rsidR="00170383" w:rsidRDefault="00170383" w:rsidP="0032110A">
      <w:pPr>
        <w:rPr>
          <w:b/>
        </w:rPr>
      </w:pPr>
    </w:p>
    <w:p w14:paraId="11ADAFC8" w14:textId="77777777" w:rsidR="00170383" w:rsidRDefault="00170383" w:rsidP="0032110A">
      <w:pPr>
        <w:rPr>
          <w:b/>
        </w:rPr>
      </w:pPr>
    </w:p>
    <w:p w14:paraId="4F3D38C3" w14:textId="77777777" w:rsidR="00170383" w:rsidRDefault="00170383" w:rsidP="0032110A">
      <w:pPr>
        <w:rPr>
          <w:b/>
        </w:rPr>
      </w:pPr>
    </w:p>
    <w:p w14:paraId="7AB77803" w14:textId="77777777" w:rsidR="00170383" w:rsidRDefault="00170383" w:rsidP="0032110A">
      <w:pPr>
        <w:rPr>
          <w:b/>
        </w:rPr>
      </w:pPr>
    </w:p>
    <w:p w14:paraId="6B840FDC" w14:textId="77777777" w:rsidR="00170383" w:rsidRDefault="00170383" w:rsidP="0032110A">
      <w:pPr>
        <w:rPr>
          <w:b/>
        </w:rPr>
      </w:pPr>
    </w:p>
    <w:p w14:paraId="44616607" w14:textId="77777777" w:rsidR="00170383" w:rsidRDefault="00170383" w:rsidP="0032110A">
      <w:pPr>
        <w:rPr>
          <w:b/>
        </w:rPr>
      </w:pPr>
    </w:p>
    <w:p w14:paraId="6794052A" w14:textId="77777777" w:rsidR="00170383" w:rsidRPr="007C5BF5" w:rsidRDefault="00170383" w:rsidP="0032110A">
      <w:pPr>
        <w:rPr>
          <w:b/>
        </w:rPr>
      </w:pPr>
    </w:p>
    <w:tbl>
      <w:tblPr>
        <w:tblStyle w:val="TableGrid"/>
        <w:tblW w:w="0" w:type="auto"/>
        <w:tblLook w:val="04A0" w:firstRow="1" w:lastRow="0" w:firstColumn="1" w:lastColumn="0" w:noHBand="0" w:noVBand="1"/>
      </w:tblPr>
      <w:tblGrid>
        <w:gridCol w:w="9016"/>
      </w:tblGrid>
      <w:tr w:rsidR="0032110A" w:rsidRPr="00683C61" w14:paraId="21266F54" w14:textId="77777777" w:rsidTr="0032110A">
        <w:tc>
          <w:tcPr>
            <w:tcW w:w="9016" w:type="dxa"/>
          </w:tcPr>
          <w:p w14:paraId="3497084E" w14:textId="77777777" w:rsidR="0032110A" w:rsidRPr="00170383" w:rsidRDefault="0032110A" w:rsidP="0032110A">
            <w:pPr>
              <w:rPr>
                <w:rFonts w:ascii="Arial" w:hAnsi="Arial" w:cs="Arial"/>
                <w:b/>
                <w:sz w:val="24"/>
                <w:szCs w:val="24"/>
              </w:rPr>
            </w:pPr>
            <w:r w:rsidRPr="00170383">
              <w:rPr>
                <w:rFonts w:ascii="Arial" w:hAnsi="Arial" w:cs="Arial"/>
                <w:b/>
                <w:sz w:val="24"/>
                <w:szCs w:val="24"/>
              </w:rPr>
              <w:lastRenderedPageBreak/>
              <w:t>CAMHS - Early Help Offer</w:t>
            </w:r>
          </w:p>
        </w:tc>
      </w:tr>
      <w:tr w:rsidR="0032110A" w:rsidRPr="00683C61" w14:paraId="16D56C25" w14:textId="77777777" w:rsidTr="007C5BF5">
        <w:trPr>
          <w:trHeight w:val="2967"/>
        </w:trPr>
        <w:tc>
          <w:tcPr>
            <w:tcW w:w="9016" w:type="dxa"/>
          </w:tcPr>
          <w:p w14:paraId="5A89BEEF" w14:textId="77777777" w:rsidR="0032110A" w:rsidRPr="00170383" w:rsidRDefault="0032110A" w:rsidP="00E430DF">
            <w:pPr>
              <w:pStyle w:val="ListParagraph"/>
              <w:numPr>
                <w:ilvl w:val="0"/>
                <w:numId w:val="10"/>
              </w:numPr>
              <w:rPr>
                <w:rFonts w:ascii="Arial" w:hAnsi="Arial" w:cs="Arial"/>
                <w:sz w:val="24"/>
                <w:szCs w:val="24"/>
              </w:rPr>
            </w:pPr>
            <w:r w:rsidRPr="00170383">
              <w:rPr>
                <w:rFonts w:ascii="Arial" w:hAnsi="Arial" w:cs="Arial"/>
                <w:sz w:val="24"/>
                <w:szCs w:val="24"/>
              </w:rPr>
              <w:t>In-Reach service named CAMHs worker for each Secondary School – offer direct help to children and advice to school staff</w:t>
            </w:r>
          </w:p>
          <w:p w14:paraId="716EB35C" w14:textId="77777777" w:rsidR="0032110A" w:rsidRPr="00170383" w:rsidRDefault="0032110A" w:rsidP="00E430DF">
            <w:pPr>
              <w:pStyle w:val="ListParagraph"/>
              <w:numPr>
                <w:ilvl w:val="0"/>
                <w:numId w:val="10"/>
              </w:numPr>
              <w:rPr>
                <w:rFonts w:ascii="Arial" w:hAnsi="Arial" w:cs="Arial"/>
                <w:b/>
                <w:sz w:val="24"/>
                <w:szCs w:val="24"/>
              </w:rPr>
            </w:pPr>
            <w:r w:rsidRPr="00170383">
              <w:rPr>
                <w:rFonts w:ascii="Arial" w:hAnsi="Arial" w:cs="Arial"/>
                <w:sz w:val="24"/>
                <w:szCs w:val="24"/>
              </w:rPr>
              <w:t>Access to In-Reach services for Primary Schools</w:t>
            </w:r>
          </w:p>
          <w:p w14:paraId="3EE3B6C6" w14:textId="77777777" w:rsidR="0032110A" w:rsidRPr="00170383" w:rsidRDefault="0032110A" w:rsidP="00E430DF">
            <w:pPr>
              <w:pStyle w:val="ListParagraph"/>
              <w:numPr>
                <w:ilvl w:val="0"/>
                <w:numId w:val="10"/>
              </w:numPr>
              <w:rPr>
                <w:rFonts w:ascii="Arial" w:hAnsi="Arial" w:cs="Arial"/>
                <w:b/>
                <w:sz w:val="24"/>
                <w:szCs w:val="24"/>
              </w:rPr>
            </w:pPr>
            <w:r w:rsidRPr="00170383">
              <w:rPr>
                <w:rFonts w:ascii="Arial" w:hAnsi="Arial" w:cs="Arial"/>
                <w:sz w:val="24"/>
                <w:szCs w:val="24"/>
              </w:rPr>
              <w:t xml:space="preserve">Training for Primary and Secondary schools in dealing with child mental health issues. </w:t>
            </w:r>
          </w:p>
          <w:p w14:paraId="40E7A890" w14:textId="77777777" w:rsidR="0032110A" w:rsidRPr="00170383" w:rsidRDefault="0032110A" w:rsidP="00E430DF">
            <w:pPr>
              <w:pStyle w:val="ListParagraph"/>
              <w:numPr>
                <w:ilvl w:val="0"/>
                <w:numId w:val="10"/>
              </w:numPr>
              <w:rPr>
                <w:rFonts w:ascii="Arial" w:hAnsi="Arial" w:cs="Arial"/>
                <w:b/>
                <w:sz w:val="24"/>
                <w:szCs w:val="24"/>
              </w:rPr>
            </w:pPr>
            <w:r w:rsidRPr="00170383">
              <w:rPr>
                <w:rFonts w:ascii="Arial" w:hAnsi="Arial" w:cs="Arial"/>
                <w:sz w:val="24"/>
                <w:szCs w:val="24"/>
              </w:rPr>
              <w:t>S</w:t>
            </w:r>
            <w:r w:rsidR="009B043E" w:rsidRPr="00170383">
              <w:rPr>
                <w:rFonts w:ascii="Arial" w:hAnsi="Arial" w:cs="Arial"/>
                <w:sz w:val="24"/>
                <w:szCs w:val="24"/>
              </w:rPr>
              <w:t xml:space="preserve">ingle </w:t>
            </w:r>
            <w:r w:rsidRPr="00170383">
              <w:rPr>
                <w:rFonts w:ascii="Arial" w:hAnsi="Arial" w:cs="Arial"/>
                <w:sz w:val="24"/>
                <w:szCs w:val="24"/>
              </w:rPr>
              <w:t>P</w:t>
            </w:r>
            <w:r w:rsidR="00AD790F" w:rsidRPr="00170383">
              <w:rPr>
                <w:rFonts w:ascii="Arial" w:hAnsi="Arial" w:cs="Arial"/>
                <w:sz w:val="24"/>
                <w:szCs w:val="24"/>
              </w:rPr>
              <w:t xml:space="preserve">oint of </w:t>
            </w:r>
            <w:r w:rsidRPr="00170383">
              <w:rPr>
                <w:rFonts w:ascii="Arial" w:hAnsi="Arial" w:cs="Arial"/>
                <w:sz w:val="24"/>
                <w:szCs w:val="24"/>
              </w:rPr>
              <w:t>A</w:t>
            </w:r>
            <w:r w:rsidR="009B043E" w:rsidRPr="00170383">
              <w:rPr>
                <w:rFonts w:ascii="Arial" w:hAnsi="Arial" w:cs="Arial"/>
                <w:sz w:val="24"/>
                <w:szCs w:val="24"/>
              </w:rPr>
              <w:t xml:space="preserve">ccess </w:t>
            </w:r>
            <w:r w:rsidR="005109E0" w:rsidRPr="00170383">
              <w:rPr>
                <w:rFonts w:ascii="Arial" w:hAnsi="Arial" w:cs="Arial"/>
                <w:sz w:val="24"/>
                <w:szCs w:val="24"/>
              </w:rPr>
              <w:t>for professionals and families</w:t>
            </w:r>
          </w:p>
          <w:p w14:paraId="123A85F7" w14:textId="77777777" w:rsidR="0032110A" w:rsidRPr="00621971" w:rsidRDefault="0032110A" w:rsidP="005109E0">
            <w:pPr>
              <w:ind w:left="360"/>
              <w:rPr>
                <w:rFonts w:ascii="Arial" w:hAnsi="Arial" w:cs="Arial"/>
                <w:b/>
                <w:sz w:val="24"/>
                <w:szCs w:val="24"/>
              </w:rPr>
            </w:pPr>
            <w:r w:rsidRPr="00621971">
              <w:rPr>
                <w:rFonts w:ascii="Arial" w:hAnsi="Arial" w:cs="Arial"/>
                <w:sz w:val="24"/>
                <w:szCs w:val="24"/>
              </w:rPr>
              <w:t xml:space="preserve">       </w:t>
            </w:r>
            <w:r w:rsidR="005109E0" w:rsidRPr="00621971">
              <w:rPr>
                <w:rFonts w:ascii="Arial" w:hAnsi="Arial" w:cs="Arial"/>
                <w:sz w:val="24"/>
                <w:szCs w:val="24"/>
              </w:rPr>
              <w:t xml:space="preserve">         -</w:t>
            </w:r>
            <w:r w:rsidRPr="00621971">
              <w:rPr>
                <w:rFonts w:ascii="Arial" w:hAnsi="Arial" w:cs="Arial"/>
                <w:sz w:val="24"/>
                <w:szCs w:val="24"/>
              </w:rPr>
              <w:t xml:space="preserve"> Pre-referral</w:t>
            </w:r>
          </w:p>
          <w:p w14:paraId="6A320C8D" w14:textId="77777777" w:rsidR="0032110A" w:rsidRPr="00170383" w:rsidRDefault="0032110A" w:rsidP="0032110A">
            <w:pPr>
              <w:pStyle w:val="ListParagraph"/>
              <w:ind w:left="1440"/>
              <w:rPr>
                <w:rFonts w:ascii="Arial" w:hAnsi="Arial" w:cs="Arial"/>
                <w:sz w:val="24"/>
                <w:szCs w:val="24"/>
              </w:rPr>
            </w:pPr>
            <w:r w:rsidRPr="00170383">
              <w:rPr>
                <w:rFonts w:ascii="Arial" w:hAnsi="Arial" w:cs="Arial"/>
                <w:sz w:val="24"/>
                <w:szCs w:val="24"/>
              </w:rPr>
              <w:t>- self-referral</w:t>
            </w:r>
          </w:p>
          <w:p w14:paraId="1D18636D" w14:textId="77777777" w:rsidR="0032110A" w:rsidRPr="00170383" w:rsidRDefault="0032110A" w:rsidP="0032110A">
            <w:pPr>
              <w:pStyle w:val="ListParagraph"/>
              <w:ind w:left="1440"/>
              <w:rPr>
                <w:rFonts w:ascii="Arial" w:hAnsi="Arial" w:cs="Arial"/>
                <w:b/>
                <w:sz w:val="24"/>
                <w:szCs w:val="24"/>
              </w:rPr>
            </w:pPr>
            <w:r w:rsidRPr="00170383">
              <w:rPr>
                <w:rFonts w:ascii="Arial" w:hAnsi="Arial" w:cs="Arial"/>
                <w:sz w:val="24"/>
                <w:szCs w:val="24"/>
              </w:rPr>
              <w:t>- consultation</w:t>
            </w:r>
          </w:p>
          <w:p w14:paraId="4BAB1D25" w14:textId="77777777" w:rsidR="0032110A" w:rsidRPr="00170383" w:rsidRDefault="006A78E2" w:rsidP="00E430DF">
            <w:pPr>
              <w:pStyle w:val="ListParagraph"/>
              <w:numPr>
                <w:ilvl w:val="0"/>
                <w:numId w:val="11"/>
              </w:numPr>
              <w:rPr>
                <w:rFonts w:ascii="Arial" w:hAnsi="Arial" w:cs="Arial"/>
                <w:sz w:val="24"/>
                <w:szCs w:val="24"/>
              </w:rPr>
            </w:pPr>
            <w:r>
              <w:rPr>
                <w:rFonts w:ascii="Arial" w:hAnsi="Arial" w:cs="Arial"/>
                <w:sz w:val="24"/>
                <w:szCs w:val="24"/>
              </w:rPr>
              <w:t xml:space="preserve"> Provision of </w:t>
            </w:r>
            <w:r w:rsidR="0032110A" w:rsidRPr="00170383">
              <w:rPr>
                <w:rFonts w:ascii="Arial" w:hAnsi="Arial" w:cs="Arial"/>
                <w:sz w:val="24"/>
                <w:szCs w:val="24"/>
              </w:rPr>
              <w:t xml:space="preserve">Brief intervention </w:t>
            </w:r>
          </w:p>
          <w:p w14:paraId="7E89F864" w14:textId="77777777" w:rsidR="005109E0" w:rsidRPr="00170383" w:rsidRDefault="0032110A" w:rsidP="00E430DF">
            <w:pPr>
              <w:pStyle w:val="ListParagraph"/>
              <w:numPr>
                <w:ilvl w:val="0"/>
                <w:numId w:val="11"/>
              </w:numPr>
              <w:rPr>
                <w:rFonts w:ascii="Arial" w:hAnsi="Arial" w:cs="Arial"/>
                <w:b/>
                <w:sz w:val="24"/>
                <w:szCs w:val="24"/>
              </w:rPr>
            </w:pPr>
            <w:r w:rsidRPr="00170383">
              <w:rPr>
                <w:rFonts w:ascii="Arial" w:hAnsi="Arial" w:cs="Arial"/>
                <w:sz w:val="24"/>
                <w:szCs w:val="24"/>
              </w:rPr>
              <w:t xml:space="preserve">Access to right support </w:t>
            </w:r>
            <w:r w:rsidR="005109E0" w:rsidRPr="00170383">
              <w:rPr>
                <w:rFonts w:ascii="Arial" w:hAnsi="Arial" w:cs="Arial"/>
                <w:sz w:val="24"/>
                <w:szCs w:val="24"/>
              </w:rPr>
              <w:t>at the right time</w:t>
            </w:r>
          </w:p>
          <w:p w14:paraId="0E0B205F" w14:textId="77777777" w:rsidR="005109E0" w:rsidRPr="00087732" w:rsidRDefault="005109E0" w:rsidP="00E430DF">
            <w:pPr>
              <w:pStyle w:val="ListParagraph"/>
              <w:numPr>
                <w:ilvl w:val="0"/>
                <w:numId w:val="11"/>
              </w:numPr>
            </w:pPr>
            <w:r w:rsidRPr="00170383">
              <w:rPr>
                <w:rFonts w:ascii="Arial" w:hAnsi="Arial" w:cs="Arial"/>
                <w:sz w:val="24"/>
                <w:szCs w:val="24"/>
              </w:rPr>
              <w:t xml:space="preserve">Co-ordinated work with schools, LCSS and </w:t>
            </w:r>
            <w:r w:rsidR="006A78E2">
              <w:rPr>
                <w:rFonts w:ascii="Arial" w:hAnsi="Arial" w:cs="Arial"/>
                <w:sz w:val="24"/>
                <w:szCs w:val="24"/>
              </w:rPr>
              <w:t>S</w:t>
            </w:r>
            <w:r w:rsidRPr="00170383">
              <w:rPr>
                <w:rFonts w:ascii="Arial" w:hAnsi="Arial" w:cs="Arial"/>
                <w:sz w:val="24"/>
                <w:szCs w:val="24"/>
              </w:rPr>
              <w:t xml:space="preserve">chool </w:t>
            </w:r>
            <w:r w:rsidR="006A78E2">
              <w:rPr>
                <w:rFonts w:ascii="Arial" w:hAnsi="Arial" w:cs="Arial"/>
                <w:sz w:val="24"/>
                <w:szCs w:val="24"/>
              </w:rPr>
              <w:t>H</w:t>
            </w:r>
            <w:r w:rsidRPr="00170383">
              <w:rPr>
                <w:rFonts w:ascii="Arial" w:hAnsi="Arial" w:cs="Arial"/>
                <w:sz w:val="24"/>
                <w:szCs w:val="24"/>
              </w:rPr>
              <w:t>ealth nurses to identify emerging need</w:t>
            </w:r>
            <w:r w:rsidR="00087732">
              <w:rPr>
                <w:rFonts w:ascii="Arial" w:hAnsi="Arial" w:cs="Arial"/>
                <w:sz w:val="24"/>
                <w:szCs w:val="24"/>
              </w:rPr>
              <w:t>.</w:t>
            </w:r>
          </w:p>
          <w:p w14:paraId="5BE5A2B8" w14:textId="77777777" w:rsidR="00087732" w:rsidRPr="00A40915" w:rsidRDefault="00087732" w:rsidP="00A40915">
            <w:pPr>
              <w:ind w:left="720"/>
            </w:pPr>
          </w:p>
          <w:p w14:paraId="13A04E41" w14:textId="77777777" w:rsidR="00B71836" w:rsidRPr="00A40915" w:rsidRDefault="00087732" w:rsidP="00087732">
            <w:pPr>
              <w:rPr>
                <w:rFonts w:ascii="Arial" w:hAnsi="Arial" w:cs="Arial"/>
                <w:sz w:val="24"/>
                <w:szCs w:val="24"/>
              </w:rPr>
            </w:pPr>
            <w:r w:rsidRPr="00A40915">
              <w:rPr>
                <w:rFonts w:ascii="Arial" w:hAnsi="Arial" w:cs="Arial"/>
                <w:sz w:val="24"/>
                <w:szCs w:val="24"/>
              </w:rPr>
              <w:t>In addition</w:t>
            </w:r>
            <w:r w:rsidR="00A40915">
              <w:rPr>
                <w:rFonts w:ascii="Arial" w:hAnsi="Arial" w:cs="Arial"/>
                <w:sz w:val="24"/>
                <w:szCs w:val="24"/>
              </w:rPr>
              <w:t>,</w:t>
            </w:r>
            <w:r w:rsidRPr="00A40915">
              <w:rPr>
                <w:rFonts w:ascii="Arial" w:hAnsi="Arial" w:cs="Arial"/>
                <w:sz w:val="24"/>
                <w:szCs w:val="24"/>
              </w:rPr>
              <w:t xml:space="preserve"> </w:t>
            </w:r>
            <w:r w:rsidR="00B71836" w:rsidRPr="00A40915">
              <w:rPr>
                <w:rFonts w:ascii="Arial" w:hAnsi="Arial" w:cs="Arial"/>
                <w:sz w:val="24"/>
                <w:szCs w:val="24"/>
              </w:rPr>
              <w:t xml:space="preserve">in November 2018 Oxfordshire was </w:t>
            </w:r>
            <w:proofErr w:type="gramStart"/>
            <w:r w:rsidR="00B71836" w:rsidRPr="00A40915">
              <w:rPr>
                <w:rFonts w:ascii="Arial" w:hAnsi="Arial" w:cs="Arial"/>
                <w:sz w:val="24"/>
                <w:szCs w:val="24"/>
              </w:rPr>
              <w:t>awarded  £</w:t>
            </w:r>
            <w:proofErr w:type="gramEnd"/>
            <w:r w:rsidR="00C77E01" w:rsidRPr="00A40915">
              <w:rPr>
                <w:rFonts w:ascii="Arial" w:hAnsi="Arial" w:cs="Arial"/>
                <w:sz w:val="24"/>
                <w:szCs w:val="24"/>
              </w:rPr>
              <w:t xml:space="preserve">5.4 </w:t>
            </w:r>
            <w:r w:rsidR="00B71836" w:rsidRPr="00A40915">
              <w:rPr>
                <w:rFonts w:ascii="Arial" w:hAnsi="Arial" w:cs="Arial"/>
                <w:sz w:val="24"/>
                <w:szCs w:val="24"/>
              </w:rPr>
              <w:t>million</w:t>
            </w:r>
            <w:r w:rsidR="00C77E01" w:rsidRPr="00A40915">
              <w:rPr>
                <w:rFonts w:ascii="Arial" w:hAnsi="Arial" w:cs="Arial"/>
                <w:sz w:val="24"/>
                <w:szCs w:val="24"/>
              </w:rPr>
              <w:t xml:space="preserve"> over two years </w:t>
            </w:r>
            <w:r w:rsidR="00B71836" w:rsidRPr="00A40915">
              <w:rPr>
                <w:rFonts w:ascii="Arial" w:hAnsi="Arial" w:cs="Arial"/>
                <w:sz w:val="24"/>
                <w:szCs w:val="24"/>
              </w:rPr>
              <w:t>to be a pilot site for the Government</w:t>
            </w:r>
            <w:r w:rsidR="00C77E01" w:rsidRPr="00A40915">
              <w:rPr>
                <w:rFonts w:ascii="Arial" w:hAnsi="Arial" w:cs="Arial"/>
                <w:sz w:val="24"/>
                <w:szCs w:val="24"/>
              </w:rPr>
              <w:t>’</w:t>
            </w:r>
            <w:r w:rsidR="00B71836" w:rsidRPr="00A40915">
              <w:rPr>
                <w:rFonts w:ascii="Arial" w:hAnsi="Arial" w:cs="Arial"/>
                <w:sz w:val="24"/>
                <w:szCs w:val="24"/>
              </w:rPr>
              <w:t>s CAHMS</w:t>
            </w:r>
            <w:r w:rsidR="00C77E01" w:rsidRPr="00A40915">
              <w:rPr>
                <w:rFonts w:ascii="Arial" w:hAnsi="Arial" w:cs="Arial"/>
                <w:sz w:val="24"/>
                <w:szCs w:val="24"/>
              </w:rPr>
              <w:t xml:space="preserve"> </w:t>
            </w:r>
            <w:r w:rsidR="004E3529">
              <w:rPr>
                <w:rFonts w:ascii="Arial" w:hAnsi="Arial" w:cs="Arial"/>
                <w:sz w:val="24"/>
                <w:szCs w:val="24"/>
              </w:rPr>
              <w:t>M</w:t>
            </w:r>
            <w:r w:rsidR="00C77E01" w:rsidRPr="00A40915">
              <w:rPr>
                <w:rFonts w:ascii="Arial" w:hAnsi="Arial" w:cs="Arial"/>
                <w:sz w:val="24"/>
                <w:szCs w:val="24"/>
              </w:rPr>
              <w:t xml:space="preserve">ental </w:t>
            </w:r>
            <w:r w:rsidR="004E3529">
              <w:rPr>
                <w:rFonts w:ascii="Arial" w:hAnsi="Arial" w:cs="Arial"/>
                <w:sz w:val="24"/>
                <w:szCs w:val="24"/>
              </w:rPr>
              <w:t>H</w:t>
            </w:r>
            <w:r w:rsidR="00C77E01" w:rsidRPr="00A40915">
              <w:rPr>
                <w:rFonts w:ascii="Arial" w:hAnsi="Arial" w:cs="Arial"/>
                <w:sz w:val="24"/>
                <w:szCs w:val="24"/>
              </w:rPr>
              <w:t>ealth</w:t>
            </w:r>
            <w:r w:rsidR="00B71836" w:rsidRPr="00A40915">
              <w:rPr>
                <w:rFonts w:ascii="Arial" w:hAnsi="Arial" w:cs="Arial"/>
                <w:sz w:val="24"/>
                <w:szCs w:val="24"/>
              </w:rPr>
              <w:t xml:space="preserve"> Green Paper initiative to improve CAHMS preventative services by working with</w:t>
            </w:r>
            <w:r w:rsidR="00C77E01" w:rsidRPr="00A40915">
              <w:rPr>
                <w:rFonts w:ascii="Arial" w:hAnsi="Arial" w:cs="Arial"/>
                <w:sz w:val="24"/>
                <w:szCs w:val="24"/>
              </w:rPr>
              <w:t xml:space="preserve"> and in </w:t>
            </w:r>
            <w:r w:rsidR="00B71836" w:rsidRPr="00A40915">
              <w:rPr>
                <w:rFonts w:ascii="Arial" w:hAnsi="Arial" w:cs="Arial"/>
                <w:sz w:val="24"/>
                <w:szCs w:val="24"/>
              </w:rPr>
              <w:t>schools to identify low level emerging mental health needs in young people and provide services</w:t>
            </w:r>
            <w:r w:rsidR="004E3529">
              <w:rPr>
                <w:rFonts w:ascii="Arial" w:hAnsi="Arial" w:cs="Arial"/>
                <w:sz w:val="24"/>
                <w:szCs w:val="24"/>
              </w:rPr>
              <w:t xml:space="preserve"> alongside partners  to support these young people. </w:t>
            </w:r>
            <w:r w:rsidR="00B71836" w:rsidRPr="00A40915">
              <w:rPr>
                <w:rFonts w:ascii="Arial" w:hAnsi="Arial" w:cs="Arial"/>
                <w:sz w:val="24"/>
                <w:szCs w:val="24"/>
              </w:rPr>
              <w:t>The money is also designed to reduce the CAHMS waiting list.</w:t>
            </w:r>
          </w:p>
          <w:p w14:paraId="07E6CC30" w14:textId="77777777" w:rsidR="00B71836" w:rsidRPr="00A40915" w:rsidRDefault="00B71836" w:rsidP="00B71836">
            <w:pPr>
              <w:rPr>
                <w:rFonts w:ascii="Arial" w:hAnsi="Arial" w:cs="Arial"/>
                <w:sz w:val="24"/>
                <w:szCs w:val="24"/>
              </w:rPr>
            </w:pPr>
            <w:r w:rsidRPr="00A40915">
              <w:rPr>
                <w:rFonts w:ascii="Arial" w:hAnsi="Arial" w:cs="Arial"/>
                <w:sz w:val="24"/>
                <w:szCs w:val="24"/>
              </w:rPr>
              <w:t>Work is currently underway to develop</w:t>
            </w:r>
            <w:r w:rsidR="00C77E01" w:rsidRPr="00A40915">
              <w:rPr>
                <w:rFonts w:ascii="Arial" w:hAnsi="Arial" w:cs="Arial"/>
                <w:sz w:val="24"/>
                <w:szCs w:val="24"/>
              </w:rPr>
              <w:t>:</w:t>
            </w:r>
            <w:r w:rsidRPr="00A40915">
              <w:rPr>
                <w:rFonts w:ascii="Arial" w:hAnsi="Arial" w:cs="Arial"/>
                <w:sz w:val="24"/>
                <w:szCs w:val="24"/>
              </w:rPr>
              <w:t xml:space="preserve"> </w:t>
            </w:r>
          </w:p>
          <w:p w14:paraId="3C34063C" w14:textId="77777777" w:rsidR="00B71836" w:rsidRPr="00A40915" w:rsidRDefault="00B71836" w:rsidP="00B71836">
            <w:pPr>
              <w:rPr>
                <w:rFonts w:ascii="Arial" w:hAnsi="Arial" w:cs="Arial"/>
                <w:sz w:val="24"/>
                <w:szCs w:val="24"/>
              </w:rPr>
            </w:pPr>
            <w:r w:rsidRPr="00A40915">
              <w:rPr>
                <w:rFonts w:ascii="Arial" w:hAnsi="Arial" w:cs="Arial"/>
                <w:sz w:val="24"/>
                <w:szCs w:val="24"/>
              </w:rPr>
              <w:t>Two</w:t>
            </w:r>
            <w:r w:rsidR="00C77E01" w:rsidRPr="00A40915">
              <w:rPr>
                <w:rFonts w:ascii="Arial" w:hAnsi="Arial" w:cs="Arial"/>
                <w:sz w:val="24"/>
                <w:szCs w:val="24"/>
              </w:rPr>
              <w:t xml:space="preserve"> mental health teams in schools </w:t>
            </w:r>
            <w:r w:rsidRPr="00A40915">
              <w:rPr>
                <w:rFonts w:ascii="Arial" w:hAnsi="Arial" w:cs="Arial"/>
                <w:sz w:val="24"/>
                <w:szCs w:val="24"/>
              </w:rPr>
              <w:t>to cover Oxford City schools working to school partnerships</w:t>
            </w:r>
            <w:r w:rsidR="00C77E01" w:rsidRPr="00A40915">
              <w:rPr>
                <w:rFonts w:ascii="Arial" w:hAnsi="Arial" w:cs="Arial"/>
                <w:sz w:val="24"/>
                <w:szCs w:val="24"/>
              </w:rPr>
              <w:t xml:space="preserve">. </w:t>
            </w:r>
            <w:r w:rsidRPr="00A40915">
              <w:rPr>
                <w:rFonts w:ascii="Arial" w:hAnsi="Arial" w:cs="Arial"/>
                <w:sz w:val="24"/>
                <w:szCs w:val="24"/>
              </w:rPr>
              <w:t>Each team will consist of 7.5WTE to cover population of 8000 and 500 interventions</w:t>
            </w:r>
          </w:p>
          <w:p w14:paraId="32DFF980" w14:textId="77777777" w:rsidR="00B71836" w:rsidRPr="00A40915" w:rsidRDefault="00B71836" w:rsidP="00B71836">
            <w:pPr>
              <w:rPr>
                <w:rFonts w:ascii="Arial" w:hAnsi="Arial" w:cs="Arial"/>
                <w:sz w:val="24"/>
                <w:szCs w:val="24"/>
              </w:rPr>
            </w:pPr>
            <w:r w:rsidRPr="00A40915">
              <w:rPr>
                <w:rFonts w:ascii="Arial" w:hAnsi="Arial" w:cs="Arial"/>
                <w:sz w:val="24"/>
                <w:szCs w:val="24"/>
              </w:rPr>
              <w:t xml:space="preserve">Teams will sit within CAMHS and have integrated referral/triaging pathways and clinical supervision. They will work in an integrated way with </w:t>
            </w:r>
            <w:r w:rsidR="00C77E01" w:rsidRPr="00A40915">
              <w:rPr>
                <w:rFonts w:ascii="Arial" w:hAnsi="Arial" w:cs="Arial"/>
                <w:sz w:val="24"/>
                <w:szCs w:val="24"/>
              </w:rPr>
              <w:t>S</w:t>
            </w:r>
            <w:r w:rsidRPr="00A40915">
              <w:rPr>
                <w:rFonts w:ascii="Arial" w:hAnsi="Arial" w:cs="Arial"/>
                <w:sz w:val="24"/>
                <w:szCs w:val="24"/>
              </w:rPr>
              <w:t xml:space="preserve">chool </w:t>
            </w:r>
            <w:r w:rsidR="00C77E01" w:rsidRPr="00A40915">
              <w:rPr>
                <w:rFonts w:ascii="Arial" w:hAnsi="Arial" w:cs="Arial"/>
                <w:sz w:val="24"/>
                <w:szCs w:val="24"/>
              </w:rPr>
              <w:t>H</w:t>
            </w:r>
            <w:r w:rsidRPr="00A40915">
              <w:rPr>
                <w:rFonts w:ascii="Arial" w:hAnsi="Arial" w:cs="Arial"/>
                <w:sz w:val="24"/>
                <w:szCs w:val="24"/>
              </w:rPr>
              <w:t xml:space="preserve">ealth </w:t>
            </w:r>
            <w:r w:rsidR="00C77E01" w:rsidRPr="00A40915">
              <w:rPr>
                <w:rFonts w:ascii="Arial" w:hAnsi="Arial" w:cs="Arial"/>
                <w:sz w:val="24"/>
                <w:szCs w:val="24"/>
              </w:rPr>
              <w:t>N</w:t>
            </w:r>
            <w:r w:rsidRPr="00A40915">
              <w:rPr>
                <w:rFonts w:ascii="Arial" w:hAnsi="Arial" w:cs="Arial"/>
                <w:sz w:val="24"/>
                <w:szCs w:val="24"/>
              </w:rPr>
              <w:t>urses and LCSS</w:t>
            </w:r>
            <w:r w:rsidR="004E3529">
              <w:rPr>
                <w:rFonts w:ascii="Arial" w:hAnsi="Arial" w:cs="Arial"/>
                <w:sz w:val="24"/>
                <w:szCs w:val="24"/>
              </w:rPr>
              <w:t>.</w:t>
            </w:r>
          </w:p>
          <w:p w14:paraId="557364D6" w14:textId="77777777" w:rsidR="00B71836" w:rsidRPr="00A40915" w:rsidRDefault="00C77E01" w:rsidP="00B71836">
            <w:pPr>
              <w:rPr>
                <w:rFonts w:ascii="Arial" w:hAnsi="Arial" w:cs="Arial"/>
                <w:sz w:val="24"/>
                <w:szCs w:val="24"/>
              </w:rPr>
            </w:pPr>
            <w:r w:rsidRPr="00A40915">
              <w:rPr>
                <w:rFonts w:ascii="Arial" w:hAnsi="Arial" w:cs="Arial"/>
                <w:sz w:val="24"/>
                <w:szCs w:val="24"/>
              </w:rPr>
              <w:t xml:space="preserve">The teams will start </w:t>
            </w:r>
            <w:r w:rsidR="00B71836" w:rsidRPr="00A40915">
              <w:rPr>
                <w:rFonts w:ascii="Arial" w:hAnsi="Arial" w:cs="Arial"/>
                <w:sz w:val="24"/>
                <w:szCs w:val="24"/>
              </w:rPr>
              <w:t>working in schools from May</w:t>
            </w:r>
            <w:r w:rsidRPr="00A40915">
              <w:rPr>
                <w:rFonts w:ascii="Arial" w:hAnsi="Arial" w:cs="Arial"/>
                <w:sz w:val="24"/>
                <w:szCs w:val="24"/>
              </w:rPr>
              <w:t xml:space="preserve"> 2019 </w:t>
            </w:r>
            <w:r w:rsidR="00B71836" w:rsidRPr="00A40915">
              <w:rPr>
                <w:rFonts w:ascii="Arial" w:hAnsi="Arial" w:cs="Arial"/>
                <w:sz w:val="24"/>
                <w:szCs w:val="24"/>
              </w:rPr>
              <w:t>and fully operational by end of December 2019</w:t>
            </w:r>
            <w:r w:rsidRPr="00A40915">
              <w:rPr>
                <w:rFonts w:ascii="Arial" w:hAnsi="Arial" w:cs="Arial"/>
                <w:sz w:val="24"/>
                <w:szCs w:val="24"/>
              </w:rPr>
              <w:t xml:space="preserve">. </w:t>
            </w:r>
          </w:p>
          <w:p w14:paraId="46F04E91" w14:textId="77777777" w:rsidR="00C77E01" w:rsidRPr="00A40915" w:rsidRDefault="00C77E01" w:rsidP="00B71836">
            <w:pPr>
              <w:rPr>
                <w:rFonts w:ascii="Arial" w:hAnsi="Arial" w:cs="Arial"/>
                <w:sz w:val="24"/>
                <w:szCs w:val="24"/>
              </w:rPr>
            </w:pPr>
            <w:r w:rsidRPr="00A40915">
              <w:rPr>
                <w:rFonts w:ascii="Arial" w:hAnsi="Arial" w:cs="Arial"/>
                <w:sz w:val="24"/>
                <w:szCs w:val="24"/>
              </w:rPr>
              <w:t>This is designed as a pilot project with a view that if this is successful there are ambitions to roll out across the county.</w:t>
            </w:r>
          </w:p>
          <w:p w14:paraId="0C02EEF0" w14:textId="77777777" w:rsidR="00C77E01" w:rsidRPr="00A40915" w:rsidRDefault="00C77E01" w:rsidP="00B71836">
            <w:pPr>
              <w:rPr>
                <w:rFonts w:ascii="Arial" w:hAnsi="Arial" w:cs="Arial"/>
                <w:sz w:val="24"/>
                <w:szCs w:val="24"/>
              </w:rPr>
            </w:pPr>
            <w:r w:rsidRPr="00A40915">
              <w:rPr>
                <w:rFonts w:ascii="Arial" w:hAnsi="Arial" w:cs="Arial"/>
                <w:sz w:val="24"/>
                <w:szCs w:val="24"/>
              </w:rPr>
              <w:t>Work is also now also underway to reduce the CAHMS waiting lists with appointments being offered now to those</w:t>
            </w:r>
            <w:r w:rsidR="004E3529">
              <w:rPr>
                <w:rFonts w:ascii="Arial" w:hAnsi="Arial" w:cs="Arial"/>
                <w:sz w:val="24"/>
                <w:szCs w:val="24"/>
              </w:rPr>
              <w:t xml:space="preserve"> young </w:t>
            </w:r>
            <w:proofErr w:type="gramStart"/>
            <w:r w:rsidR="004E3529">
              <w:rPr>
                <w:rFonts w:ascii="Arial" w:hAnsi="Arial" w:cs="Arial"/>
                <w:sz w:val="24"/>
                <w:szCs w:val="24"/>
              </w:rPr>
              <w:t xml:space="preserve">people </w:t>
            </w:r>
            <w:r w:rsidRPr="00A40915">
              <w:rPr>
                <w:rFonts w:ascii="Arial" w:hAnsi="Arial" w:cs="Arial"/>
                <w:sz w:val="24"/>
                <w:szCs w:val="24"/>
              </w:rPr>
              <w:t xml:space="preserve"> who</w:t>
            </w:r>
            <w:proofErr w:type="gramEnd"/>
            <w:r w:rsidRPr="00A40915">
              <w:rPr>
                <w:rFonts w:ascii="Arial" w:hAnsi="Arial" w:cs="Arial"/>
                <w:sz w:val="24"/>
                <w:szCs w:val="24"/>
              </w:rPr>
              <w:t xml:space="preserve"> have been waiting the longest</w:t>
            </w:r>
            <w:r w:rsidR="004E3529">
              <w:rPr>
                <w:rFonts w:ascii="Arial" w:hAnsi="Arial" w:cs="Arial"/>
                <w:sz w:val="24"/>
                <w:szCs w:val="24"/>
              </w:rPr>
              <w:t>.</w:t>
            </w:r>
            <w:r w:rsidRPr="00A40915">
              <w:rPr>
                <w:rFonts w:ascii="Arial" w:hAnsi="Arial" w:cs="Arial"/>
                <w:sz w:val="24"/>
                <w:szCs w:val="24"/>
              </w:rPr>
              <w:t xml:space="preserve"> </w:t>
            </w:r>
          </w:p>
          <w:p w14:paraId="679533FE" w14:textId="77777777" w:rsidR="00B71836" w:rsidRDefault="00B71836" w:rsidP="00087732"/>
          <w:p w14:paraId="61F88A10" w14:textId="77777777" w:rsidR="005109E0" w:rsidRPr="005109E0" w:rsidRDefault="005109E0" w:rsidP="00C77E01"/>
        </w:tc>
      </w:tr>
    </w:tbl>
    <w:p w14:paraId="14A2833D" w14:textId="77777777" w:rsidR="0032110A" w:rsidRDefault="0032110A" w:rsidP="0032110A">
      <w:pPr>
        <w:rPr>
          <w:b/>
        </w:rPr>
      </w:pPr>
    </w:p>
    <w:p w14:paraId="39916CB0" w14:textId="77777777" w:rsidR="00C77E01" w:rsidRDefault="00C77E01" w:rsidP="0032110A">
      <w:pPr>
        <w:rPr>
          <w:b/>
        </w:rPr>
      </w:pPr>
    </w:p>
    <w:p w14:paraId="1B037840" w14:textId="77777777" w:rsidR="00A40915" w:rsidRDefault="00A40915" w:rsidP="0032110A">
      <w:pPr>
        <w:rPr>
          <w:b/>
        </w:rPr>
      </w:pPr>
    </w:p>
    <w:p w14:paraId="6F2900B2" w14:textId="77777777" w:rsidR="00A40915" w:rsidRDefault="00A40915">
      <w:pPr>
        <w:rPr>
          <w:b/>
        </w:rPr>
      </w:pPr>
      <w:r>
        <w:rPr>
          <w:b/>
        </w:rPr>
        <w:br w:type="page"/>
      </w:r>
    </w:p>
    <w:tbl>
      <w:tblPr>
        <w:tblStyle w:val="TableGrid"/>
        <w:tblW w:w="0" w:type="auto"/>
        <w:tblLook w:val="04A0" w:firstRow="1" w:lastRow="0" w:firstColumn="1" w:lastColumn="0" w:noHBand="0" w:noVBand="1"/>
      </w:tblPr>
      <w:tblGrid>
        <w:gridCol w:w="9016"/>
      </w:tblGrid>
      <w:tr w:rsidR="0032110A" w:rsidRPr="00683C61" w14:paraId="651D5753" w14:textId="77777777" w:rsidTr="0032110A">
        <w:tc>
          <w:tcPr>
            <w:tcW w:w="9016" w:type="dxa"/>
          </w:tcPr>
          <w:p w14:paraId="130C9784" w14:textId="77777777" w:rsidR="0032110A" w:rsidRPr="00170383" w:rsidRDefault="0032110A" w:rsidP="0032110A">
            <w:pPr>
              <w:rPr>
                <w:rFonts w:ascii="Arial" w:hAnsi="Arial" w:cs="Arial"/>
                <w:b/>
                <w:sz w:val="24"/>
                <w:szCs w:val="24"/>
              </w:rPr>
            </w:pPr>
            <w:r w:rsidRPr="00170383">
              <w:rPr>
                <w:rFonts w:ascii="Arial" w:hAnsi="Arial" w:cs="Arial"/>
                <w:b/>
                <w:sz w:val="24"/>
                <w:szCs w:val="24"/>
              </w:rPr>
              <w:lastRenderedPageBreak/>
              <w:t>Police - Early Help Offer</w:t>
            </w:r>
          </w:p>
        </w:tc>
      </w:tr>
      <w:tr w:rsidR="0032110A" w:rsidRPr="00683C61" w14:paraId="531A2907" w14:textId="77777777" w:rsidTr="0032110A">
        <w:trPr>
          <w:trHeight w:val="4160"/>
        </w:trPr>
        <w:tc>
          <w:tcPr>
            <w:tcW w:w="9016" w:type="dxa"/>
          </w:tcPr>
          <w:p w14:paraId="31AC0A15" w14:textId="77777777" w:rsidR="00A13200" w:rsidRPr="00170383" w:rsidRDefault="00A13200" w:rsidP="007C5BF5">
            <w:pPr>
              <w:rPr>
                <w:rFonts w:ascii="Arial" w:hAnsi="Arial" w:cs="Arial"/>
                <w:b/>
                <w:sz w:val="24"/>
                <w:szCs w:val="24"/>
              </w:rPr>
            </w:pPr>
            <w:r w:rsidRPr="00170383">
              <w:rPr>
                <w:rFonts w:ascii="Arial" w:hAnsi="Arial" w:cs="Arial"/>
                <w:b/>
                <w:sz w:val="24"/>
                <w:szCs w:val="24"/>
              </w:rPr>
              <w:t xml:space="preserve">At present… </w:t>
            </w:r>
          </w:p>
          <w:p w14:paraId="300B95EE" w14:textId="77777777" w:rsidR="0032110A" w:rsidRPr="00170383" w:rsidRDefault="0032110A" w:rsidP="00E430DF">
            <w:pPr>
              <w:pStyle w:val="ListParagraph"/>
              <w:numPr>
                <w:ilvl w:val="0"/>
                <w:numId w:val="12"/>
              </w:numPr>
              <w:rPr>
                <w:rFonts w:ascii="Arial" w:hAnsi="Arial" w:cs="Arial"/>
                <w:b/>
                <w:sz w:val="24"/>
                <w:szCs w:val="24"/>
              </w:rPr>
            </w:pPr>
            <w:r w:rsidRPr="00170383">
              <w:rPr>
                <w:rFonts w:ascii="Arial" w:hAnsi="Arial" w:cs="Arial"/>
                <w:sz w:val="24"/>
                <w:szCs w:val="24"/>
              </w:rPr>
              <w:t>Engage with every school</w:t>
            </w:r>
          </w:p>
          <w:p w14:paraId="47839E2E" w14:textId="77777777" w:rsidR="0032110A" w:rsidRPr="00170383" w:rsidRDefault="0032110A" w:rsidP="00E430DF">
            <w:pPr>
              <w:pStyle w:val="ListParagraph"/>
              <w:numPr>
                <w:ilvl w:val="0"/>
                <w:numId w:val="12"/>
              </w:numPr>
              <w:rPr>
                <w:rFonts w:ascii="Arial" w:hAnsi="Arial" w:cs="Arial"/>
                <w:b/>
                <w:sz w:val="24"/>
                <w:szCs w:val="24"/>
              </w:rPr>
            </w:pPr>
            <w:r w:rsidRPr="00170383">
              <w:rPr>
                <w:rFonts w:ascii="Arial" w:hAnsi="Arial" w:cs="Arial"/>
                <w:sz w:val="24"/>
                <w:szCs w:val="24"/>
              </w:rPr>
              <w:t>Named P</w:t>
            </w:r>
            <w:r w:rsidR="006A78E2">
              <w:rPr>
                <w:rFonts w:ascii="Arial" w:hAnsi="Arial" w:cs="Arial"/>
                <w:sz w:val="24"/>
                <w:szCs w:val="24"/>
              </w:rPr>
              <w:t xml:space="preserve">olice </w:t>
            </w:r>
            <w:r w:rsidRPr="00170383">
              <w:rPr>
                <w:rFonts w:ascii="Arial" w:hAnsi="Arial" w:cs="Arial"/>
                <w:sz w:val="24"/>
                <w:szCs w:val="24"/>
              </w:rPr>
              <w:t>C</w:t>
            </w:r>
            <w:r w:rsidR="006A78E2">
              <w:rPr>
                <w:rFonts w:ascii="Arial" w:hAnsi="Arial" w:cs="Arial"/>
                <w:sz w:val="24"/>
                <w:szCs w:val="24"/>
              </w:rPr>
              <w:t xml:space="preserve">ommunity </w:t>
            </w:r>
            <w:r w:rsidRPr="00170383">
              <w:rPr>
                <w:rFonts w:ascii="Arial" w:hAnsi="Arial" w:cs="Arial"/>
                <w:sz w:val="24"/>
                <w:szCs w:val="24"/>
              </w:rPr>
              <w:t>S</w:t>
            </w:r>
            <w:r w:rsidR="006A78E2">
              <w:rPr>
                <w:rFonts w:ascii="Arial" w:hAnsi="Arial" w:cs="Arial"/>
                <w:sz w:val="24"/>
                <w:szCs w:val="24"/>
              </w:rPr>
              <w:t>upp</w:t>
            </w:r>
            <w:r w:rsidR="002A26F0">
              <w:rPr>
                <w:rFonts w:ascii="Arial" w:hAnsi="Arial" w:cs="Arial"/>
                <w:sz w:val="24"/>
                <w:szCs w:val="24"/>
              </w:rPr>
              <w:t>o</w:t>
            </w:r>
            <w:r w:rsidR="006A78E2">
              <w:rPr>
                <w:rFonts w:ascii="Arial" w:hAnsi="Arial" w:cs="Arial"/>
                <w:sz w:val="24"/>
                <w:szCs w:val="24"/>
              </w:rPr>
              <w:t xml:space="preserve">rt </w:t>
            </w:r>
            <w:r w:rsidRPr="00170383">
              <w:rPr>
                <w:rFonts w:ascii="Arial" w:hAnsi="Arial" w:cs="Arial"/>
                <w:sz w:val="24"/>
                <w:szCs w:val="24"/>
              </w:rPr>
              <w:t>O</w:t>
            </w:r>
            <w:r w:rsidR="006A78E2">
              <w:rPr>
                <w:rFonts w:ascii="Arial" w:hAnsi="Arial" w:cs="Arial"/>
                <w:sz w:val="24"/>
                <w:szCs w:val="24"/>
              </w:rPr>
              <w:t xml:space="preserve">ffer </w:t>
            </w:r>
            <w:r w:rsidRPr="00170383">
              <w:rPr>
                <w:rFonts w:ascii="Arial" w:hAnsi="Arial" w:cs="Arial"/>
                <w:sz w:val="24"/>
                <w:szCs w:val="24"/>
              </w:rPr>
              <w:t xml:space="preserve"> (Primary) or P</w:t>
            </w:r>
            <w:r w:rsidR="006A78E2">
              <w:rPr>
                <w:rFonts w:ascii="Arial" w:hAnsi="Arial" w:cs="Arial"/>
                <w:sz w:val="24"/>
                <w:szCs w:val="24"/>
              </w:rPr>
              <w:t xml:space="preserve">olice </w:t>
            </w:r>
            <w:r w:rsidRPr="00170383">
              <w:rPr>
                <w:rFonts w:ascii="Arial" w:hAnsi="Arial" w:cs="Arial"/>
                <w:sz w:val="24"/>
                <w:szCs w:val="24"/>
              </w:rPr>
              <w:t>C</w:t>
            </w:r>
            <w:r w:rsidR="006A78E2">
              <w:rPr>
                <w:rFonts w:ascii="Arial" w:hAnsi="Arial" w:cs="Arial"/>
                <w:sz w:val="24"/>
                <w:szCs w:val="24"/>
              </w:rPr>
              <w:t xml:space="preserve">onstable </w:t>
            </w:r>
            <w:r w:rsidRPr="00170383">
              <w:rPr>
                <w:rFonts w:ascii="Arial" w:hAnsi="Arial" w:cs="Arial"/>
                <w:sz w:val="24"/>
                <w:szCs w:val="24"/>
              </w:rPr>
              <w:t xml:space="preserve"> (Secondary) for ‘universal issues’ / prevention</w:t>
            </w:r>
          </w:p>
          <w:p w14:paraId="1F5838EF" w14:textId="77777777" w:rsidR="0032110A" w:rsidRPr="00170383" w:rsidRDefault="0032110A" w:rsidP="00E430DF">
            <w:pPr>
              <w:pStyle w:val="ListParagraph"/>
              <w:numPr>
                <w:ilvl w:val="0"/>
                <w:numId w:val="12"/>
              </w:numPr>
              <w:rPr>
                <w:rFonts w:ascii="Arial" w:hAnsi="Arial" w:cs="Arial"/>
                <w:b/>
                <w:sz w:val="24"/>
                <w:szCs w:val="24"/>
              </w:rPr>
            </w:pPr>
            <w:r w:rsidRPr="00170383">
              <w:rPr>
                <w:rFonts w:ascii="Arial" w:hAnsi="Arial" w:cs="Arial"/>
                <w:sz w:val="24"/>
                <w:szCs w:val="24"/>
              </w:rPr>
              <w:t>Schools and Youth Engagement Officer – for early intervention in secondary school</w:t>
            </w:r>
          </w:p>
          <w:p w14:paraId="168CE3B9" w14:textId="77777777" w:rsidR="0032110A" w:rsidRPr="00170383" w:rsidRDefault="0032110A" w:rsidP="00E430DF">
            <w:pPr>
              <w:pStyle w:val="ListParagraph"/>
              <w:numPr>
                <w:ilvl w:val="0"/>
                <w:numId w:val="12"/>
              </w:numPr>
              <w:rPr>
                <w:rFonts w:ascii="Arial" w:hAnsi="Arial" w:cs="Arial"/>
                <w:b/>
                <w:sz w:val="24"/>
                <w:szCs w:val="24"/>
              </w:rPr>
            </w:pPr>
            <w:r w:rsidRPr="00170383">
              <w:rPr>
                <w:rFonts w:ascii="Arial" w:hAnsi="Arial" w:cs="Arial"/>
                <w:sz w:val="24"/>
                <w:szCs w:val="24"/>
              </w:rPr>
              <w:t>Neighbourhood Policy Teams (NPTs) attend Neighbourhood Network and Neighbourhood Ambition Groups</w:t>
            </w:r>
          </w:p>
          <w:p w14:paraId="3608DAD8" w14:textId="77777777" w:rsidR="0032110A" w:rsidRPr="00170383" w:rsidRDefault="0032110A" w:rsidP="0032110A">
            <w:pPr>
              <w:rPr>
                <w:rFonts w:ascii="Arial" w:hAnsi="Arial" w:cs="Arial"/>
                <w:b/>
                <w:sz w:val="24"/>
                <w:szCs w:val="24"/>
              </w:rPr>
            </w:pPr>
            <w:r w:rsidRPr="00170383">
              <w:rPr>
                <w:rFonts w:ascii="Arial" w:hAnsi="Arial" w:cs="Arial"/>
                <w:b/>
                <w:sz w:val="24"/>
                <w:szCs w:val="24"/>
              </w:rPr>
              <w:t xml:space="preserve">To come… </w:t>
            </w:r>
          </w:p>
          <w:p w14:paraId="0CC05183" w14:textId="77777777" w:rsidR="0032110A" w:rsidRPr="00170383" w:rsidRDefault="0032110A" w:rsidP="00E430DF">
            <w:pPr>
              <w:pStyle w:val="ListParagraph"/>
              <w:numPr>
                <w:ilvl w:val="0"/>
                <w:numId w:val="13"/>
              </w:numPr>
              <w:rPr>
                <w:rFonts w:ascii="Arial" w:hAnsi="Arial" w:cs="Arial"/>
                <w:b/>
                <w:sz w:val="24"/>
                <w:szCs w:val="24"/>
              </w:rPr>
            </w:pPr>
            <w:r w:rsidRPr="00170383">
              <w:rPr>
                <w:rFonts w:ascii="Arial" w:hAnsi="Arial" w:cs="Arial"/>
                <w:sz w:val="24"/>
                <w:szCs w:val="24"/>
              </w:rPr>
              <w:t>Train N</w:t>
            </w:r>
            <w:r w:rsidR="005109E0" w:rsidRPr="00170383">
              <w:rPr>
                <w:rFonts w:ascii="Arial" w:hAnsi="Arial" w:cs="Arial"/>
                <w:sz w:val="24"/>
                <w:szCs w:val="24"/>
              </w:rPr>
              <w:t xml:space="preserve">eighbourhood </w:t>
            </w:r>
            <w:r w:rsidRPr="00170383">
              <w:rPr>
                <w:rFonts w:ascii="Arial" w:hAnsi="Arial" w:cs="Arial"/>
                <w:sz w:val="24"/>
                <w:szCs w:val="24"/>
              </w:rPr>
              <w:t>P</w:t>
            </w:r>
            <w:r w:rsidR="005109E0" w:rsidRPr="00170383">
              <w:rPr>
                <w:rFonts w:ascii="Arial" w:hAnsi="Arial" w:cs="Arial"/>
                <w:sz w:val="24"/>
                <w:szCs w:val="24"/>
              </w:rPr>
              <w:t xml:space="preserve">olicing </w:t>
            </w:r>
            <w:r w:rsidRPr="00170383">
              <w:rPr>
                <w:rFonts w:ascii="Arial" w:hAnsi="Arial" w:cs="Arial"/>
                <w:sz w:val="24"/>
                <w:szCs w:val="24"/>
              </w:rPr>
              <w:t>T</w:t>
            </w:r>
            <w:r w:rsidR="005109E0" w:rsidRPr="00170383">
              <w:rPr>
                <w:rFonts w:ascii="Arial" w:hAnsi="Arial" w:cs="Arial"/>
                <w:sz w:val="24"/>
                <w:szCs w:val="24"/>
              </w:rPr>
              <w:t>eams</w:t>
            </w:r>
            <w:r w:rsidRPr="00170383">
              <w:rPr>
                <w:rFonts w:ascii="Arial" w:hAnsi="Arial" w:cs="Arial"/>
                <w:sz w:val="24"/>
                <w:szCs w:val="24"/>
              </w:rPr>
              <w:t xml:space="preserve"> how to participate in TAFs and complete EHAs (where best placed to do so)</w:t>
            </w:r>
          </w:p>
          <w:p w14:paraId="4903B52D" w14:textId="77777777" w:rsidR="0032110A" w:rsidRPr="00170383" w:rsidRDefault="0032110A" w:rsidP="00E430DF">
            <w:pPr>
              <w:pStyle w:val="ListParagraph"/>
              <w:numPr>
                <w:ilvl w:val="0"/>
                <w:numId w:val="13"/>
              </w:numPr>
              <w:rPr>
                <w:rFonts w:ascii="Arial" w:hAnsi="Arial" w:cs="Arial"/>
                <w:b/>
                <w:sz w:val="24"/>
                <w:szCs w:val="24"/>
              </w:rPr>
            </w:pPr>
            <w:r w:rsidRPr="00170383">
              <w:rPr>
                <w:rFonts w:ascii="Arial" w:hAnsi="Arial" w:cs="Arial"/>
                <w:sz w:val="24"/>
                <w:szCs w:val="24"/>
              </w:rPr>
              <w:t>Develop referral process from MASH to NPTs where Early Help is agreed response (and where best placed to do so)</w:t>
            </w:r>
          </w:p>
          <w:p w14:paraId="2E4A6E18" w14:textId="77777777" w:rsidR="0032110A" w:rsidRPr="00170383" w:rsidRDefault="0032110A" w:rsidP="00E430DF">
            <w:pPr>
              <w:pStyle w:val="ListParagraph"/>
              <w:numPr>
                <w:ilvl w:val="0"/>
                <w:numId w:val="13"/>
              </w:numPr>
              <w:rPr>
                <w:rFonts w:ascii="Arial" w:hAnsi="Arial" w:cs="Arial"/>
                <w:b/>
                <w:sz w:val="24"/>
                <w:szCs w:val="24"/>
              </w:rPr>
            </w:pPr>
            <w:r w:rsidRPr="00170383">
              <w:rPr>
                <w:rFonts w:ascii="Arial" w:hAnsi="Arial" w:cs="Arial"/>
                <w:sz w:val="24"/>
                <w:szCs w:val="24"/>
              </w:rPr>
              <w:t>Develop process to identify children at risk of intergenerational criminality / organised crime</w:t>
            </w:r>
          </w:p>
          <w:p w14:paraId="786E5406" w14:textId="77777777" w:rsidR="0032110A" w:rsidRPr="00170383" w:rsidRDefault="0032110A" w:rsidP="00E430DF">
            <w:pPr>
              <w:pStyle w:val="ListParagraph"/>
              <w:numPr>
                <w:ilvl w:val="0"/>
                <w:numId w:val="13"/>
              </w:numPr>
              <w:rPr>
                <w:rFonts w:ascii="Arial" w:hAnsi="Arial" w:cs="Arial"/>
                <w:b/>
                <w:sz w:val="24"/>
                <w:szCs w:val="24"/>
              </w:rPr>
            </w:pPr>
            <w:r w:rsidRPr="00170383">
              <w:rPr>
                <w:rFonts w:ascii="Arial" w:hAnsi="Arial" w:cs="Arial"/>
                <w:sz w:val="24"/>
                <w:szCs w:val="24"/>
              </w:rPr>
              <w:t>Roll out ‘Safeguarding Children in Banbury’ across county</w:t>
            </w:r>
          </w:p>
          <w:p w14:paraId="3B9A6B0F" w14:textId="77777777" w:rsidR="0032110A" w:rsidRPr="00170383" w:rsidRDefault="0032110A" w:rsidP="00E430DF">
            <w:pPr>
              <w:pStyle w:val="ListParagraph"/>
              <w:numPr>
                <w:ilvl w:val="0"/>
                <w:numId w:val="13"/>
              </w:numPr>
              <w:rPr>
                <w:rFonts w:ascii="Arial" w:hAnsi="Arial" w:cs="Arial"/>
                <w:b/>
                <w:sz w:val="24"/>
                <w:szCs w:val="24"/>
              </w:rPr>
            </w:pPr>
            <w:r w:rsidRPr="00170383">
              <w:rPr>
                <w:rFonts w:ascii="Arial" w:hAnsi="Arial" w:cs="Arial"/>
                <w:sz w:val="24"/>
                <w:szCs w:val="24"/>
              </w:rPr>
              <w:t>Support and Engage in Community Around the School Offer</w:t>
            </w:r>
          </w:p>
          <w:p w14:paraId="2E09E21C" w14:textId="77777777" w:rsidR="0032110A" w:rsidRPr="00170383" w:rsidRDefault="0032110A" w:rsidP="00E430DF">
            <w:pPr>
              <w:pStyle w:val="ListParagraph"/>
              <w:numPr>
                <w:ilvl w:val="0"/>
                <w:numId w:val="13"/>
              </w:numPr>
              <w:rPr>
                <w:rFonts w:ascii="Arial" w:hAnsi="Arial" w:cs="Arial"/>
                <w:b/>
                <w:sz w:val="24"/>
                <w:szCs w:val="24"/>
              </w:rPr>
            </w:pPr>
            <w:r w:rsidRPr="00170383">
              <w:rPr>
                <w:rFonts w:ascii="Arial" w:hAnsi="Arial" w:cs="Arial"/>
                <w:sz w:val="24"/>
                <w:szCs w:val="24"/>
              </w:rPr>
              <w:t>Support and Engage in Inclusion Panels</w:t>
            </w:r>
          </w:p>
          <w:p w14:paraId="4C3426D6" w14:textId="77777777" w:rsidR="0032110A" w:rsidRPr="00170383" w:rsidRDefault="0032110A" w:rsidP="00E430DF">
            <w:pPr>
              <w:pStyle w:val="ListParagraph"/>
              <w:numPr>
                <w:ilvl w:val="0"/>
                <w:numId w:val="13"/>
              </w:numPr>
              <w:rPr>
                <w:rFonts w:ascii="Arial" w:hAnsi="Arial" w:cs="Arial"/>
                <w:b/>
                <w:sz w:val="24"/>
                <w:szCs w:val="24"/>
              </w:rPr>
            </w:pPr>
            <w:r w:rsidRPr="00170383">
              <w:rPr>
                <w:rFonts w:ascii="Arial" w:hAnsi="Arial" w:cs="Arial"/>
                <w:sz w:val="24"/>
                <w:szCs w:val="24"/>
              </w:rPr>
              <w:t>Connect S Training/Mental Health First Aid – Neighbourhood Policing</w:t>
            </w:r>
          </w:p>
          <w:p w14:paraId="07C2B158" w14:textId="77777777" w:rsidR="0032110A" w:rsidRPr="007C5BF5" w:rsidRDefault="0032110A" w:rsidP="00E430DF">
            <w:pPr>
              <w:pStyle w:val="ListParagraph"/>
              <w:numPr>
                <w:ilvl w:val="0"/>
                <w:numId w:val="13"/>
              </w:numPr>
              <w:rPr>
                <w:rFonts w:ascii="Arial" w:hAnsi="Arial" w:cs="Arial"/>
                <w:b/>
              </w:rPr>
            </w:pPr>
            <w:r w:rsidRPr="00170383">
              <w:rPr>
                <w:rFonts w:ascii="Arial" w:hAnsi="Arial" w:cs="Arial"/>
                <w:sz w:val="24"/>
                <w:szCs w:val="24"/>
              </w:rPr>
              <w:t>Sharing Intelligence</w:t>
            </w:r>
            <w:r w:rsidRPr="007C5BF5">
              <w:rPr>
                <w:rFonts w:ascii="Arial" w:hAnsi="Arial" w:cs="Arial"/>
              </w:rPr>
              <w:t xml:space="preserve"> </w:t>
            </w:r>
          </w:p>
        </w:tc>
      </w:tr>
    </w:tbl>
    <w:p w14:paraId="2DA4C3E4" w14:textId="77777777" w:rsidR="00F870A6" w:rsidRDefault="00F870A6" w:rsidP="0032110A">
      <w:pPr>
        <w:rPr>
          <w:b/>
        </w:rPr>
      </w:pPr>
    </w:p>
    <w:tbl>
      <w:tblPr>
        <w:tblStyle w:val="TableGrid"/>
        <w:tblW w:w="0" w:type="auto"/>
        <w:tblLook w:val="04A0" w:firstRow="1" w:lastRow="0" w:firstColumn="1" w:lastColumn="0" w:noHBand="0" w:noVBand="1"/>
      </w:tblPr>
      <w:tblGrid>
        <w:gridCol w:w="9016"/>
      </w:tblGrid>
      <w:tr w:rsidR="0032110A" w:rsidRPr="00683C61" w14:paraId="6AFC39C0" w14:textId="77777777" w:rsidTr="0032110A">
        <w:tc>
          <w:tcPr>
            <w:tcW w:w="9016" w:type="dxa"/>
          </w:tcPr>
          <w:p w14:paraId="24FBCD35" w14:textId="77777777" w:rsidR="0032110A" w:rsidRPr="00170383" w:rsidRDefault="00A13200" w:rsidP="0032110A">
            <w:pPr>
              <w:rPr>
                <w:rFonts w:ascii="Arial" w:hAnsi="Arial" w:cs="Arial"/>
                <w:b/>
                <w:sz w:val="24"/>
                <w:szCs w:val="24"/>
              </w:rPr>
            </w:pPr>
            <w:r w:rsidRPr="00170383">
              <w:rPr>
                <w:rFonts w:ascii="Arial" w:hAnsi="Arial" w:cs="Arial"/>
                <w:b/>
                <w:sz w:val="24"/>
                <w:szCs w:val="24"/>
              </w:rPr>
              <w:t xml:space="preserve">Oxfordshire </w:t>
            </w:r>
            <w:r w:rsidR="0032110A" w:rsidRPr="00170383">
              <w:rPr>
                <w:rFonts w:ascii="Arial" w:hAnsi="Arial" w:cs="Arial"/>
                <w:b/>
                <w:sz w:val="24"/>
                <w:szCs w:val="24"/>
              </w:rPr>
              <w:t>Education Services - Early Help Offer</w:t>
            </w:r>
          </w:p>
        </w:tc>
      </w:tr>
      <w:tr w:rsidR="0032110A" w:rsidRPr="00683C61" w14:paraId="7F7C8419" w14:textId="77777777" w:rsidTr="007C5BF5">
        <w:trPr>
          <w:trHeight w:val="2808"/>
        </w:trPr>
        <w:tc>
          <w:tcPr>
            <w:tcW w:w="9016" w:type="dxa"/>
          </w:tcPr>
          <w:p w14:paraId="6940703C" w14:textId="77777777" w:rsidR="0032110A" w:rsidRPr="00170383" w:rsidRDefault="0032110A" w:rsidP="00E430DF">
            <w:pPr>
              <w:pStyle w:val="ListParagraph"/>
              <w:numPr>
                <w:ilvl w:val="0"/>
                <w:numId w:val="14"/>
              </w:numPr>
              <w:rPr>
                <w:rFonts w:ascii="Arial" w:hAnsi="Arial" w:cs="Arial"/>
                <w:sz w:val="24"/>
                <w:szCs w:val="24"/>
              </w:rPr>
            </w:pPr>
            <w:r w:rsidRPr="00170383">
              <w:rPr>
                <w:rFonts w:ascii="Arial" w:hAnsi="Arial" w:cs="Arial"/>
                <w:sz w:val="24"/>
                <w:szCs w:val="24"/>
              </w:rPr>
              <w:t>Vulnerable Families Imperative</w:t>
            </w:r>
          </w:p>
          <w:p w14:paraId="681EA6CE" w14:textId="77777777" w:rsidR="0032110A" w:rsidRPr="00170383" w:rsidRDefault="0032110A" w:rsidP="00E430DF">
            <w:pPr>
              <w:pStyle w:val="ListParagraph"/>
              <w:numPr>
                <w:ilvl w:val="0"/>
                <w:numId w:val="14"/>
              </w:numPr>
              <w:rPr>
                <w:rFonts w:ascii="Arial" w:hAnsi="Arial" w:cs="Arial"/>
                <w:sz w:val="24"/>
                <w:szCs w:val="24"/>
              </w:rPr>
            </w:pPr>
            <w:r w:rsidRPr="00170383">
              <w:rPr>
                <w:rFonts w:ascii="Arial" w:hAnsi="Arial" w:cs="Arial"/>
                <w:sz w:val="24"/>
                <w:szCs w:val="24"/>
              </w:rPr>
              <w:t>Early Help Champions</w:t>
            </w:r>
          </w:p>
          <w:p w14:paraId="7AF21415" w14:textId="77777777" w:rsidR="0032110A" w:rsidRPr="00170383" w:rsidRDefault="0032110A" w:rsidP="00E430DF">
            <w:pPr>
              <w:pStyle w:val="ListParagraph"/>
              <w:numPr>
                <w:ilvl w:val="0"/>
                <w:numId w:val="14"/>
              </w:numPr>
              <w:rPr>
                <w:rFonts w:ascii="Arial" w:hAnsi="Arial" w:cs="Arial"/>
                <w:sz w:val="24"/>
                <w:szCs w:val="24"/>
              </w:rPr>
            </w:pPr>
            <w:r w:rsidRPr="00170383">
              <w:rPr>
                <w:rFonts w:ascii="Arial" w:hAnsi="Arial" w:cs="Arial"/>
                <w:sz w:val="24"/>
                <w:szCs w:val="24"/>
              </w:rPr>
              <w:t>Escalation via CAS</w:t>
            </w:r>
            <w:r w:rsidR="009B043E" w:rsidRPr="00170383">
              <w:rPr>
                <w:rFonts w:ascii="Arial" w:hAnsi="Arial" w:cs="Arial"/>
                <w:sz w:val="24"/>
                <w:szCs w:val="24"/>
              </w:rPr>
              <w:t>O</w:t>
            </w:r>
            <w:r w:rsidRPr="00170383">
              <w:rPr>
                <w:rFonts w:ascii="Arial" w:hAnsi="Arial" w:cs="Arial"/>
                <w:sz w:val="24"/>
                <w:szCs w:val="24"/>
              </w:rPr>
              <w:t>, TAF and MASH</w:t>
            </w:r>
          </w:p>
          <w:p w14:paraId="33F9755F" w14:textId="77777777" w:rsidR="0032110A" w:rsidRPr="00170383" w:rsidRDefault="0032110A" w:rsidP="00E430DF">
            <w:pPr>
              <w:pStyle w:val="ListParagraph"/>
              <w:numPr>
                <w:ilvl w:val="0"/>
                <w:numId w:val="14"/>
              </w:numPr>
              <w:rPr>
                <w:rFonts w:ascii="Arial" w:hAnsi="Arial" w:cs="Arial"/>
                <w:sz w:val="24"/>
                <w:szCs w:val="24"/>
              </w:rPr>
            </w:pPr>
            <w:r w:rsidRPr="00170383">
              <w:rPr>
                <w:rFonts w:ascii="Arial" w:hAnsi="Arial" w:cs="Arial"/>
                <w:sz w:val="24"/>
                <w:szCs w:val="24"/>
              </w:rPr>
              <w:t>SENSS</w:t>
            </w:r>
          </w:p>
          <w:p w14:paraId="04188E37" w14:textId="77777777" w:rsidR="0032110A" w:rsidRPr="00170383" w:rsidRDefault="0032110A" w:rsidP="00E430DF">
            <w:pPr>
              <w:pStyle w:val="ListParagraph"/>
              <w:numPr>
                <w:ilvl w:val="0"/>
                <w:numId w:val="14"/>
              </w:numPr>
              <w:rPr>
                <w:rFonts w:ascii="Arial" w:hAnsi="Arial" w:cs="Arial"/>
                <w:sz w:val="24"/>
                <w:szCs w:val="24"/>
              </w:rPr>
            </w:pPr>
            <w:r w:rsidRPr="00170383">
              <w:rPr>
                <w:rFonts w:ascii="Arial" w:hAnsi="Arial" w:cs="Arial"/>
                <w:sz w:val="24"/>
                <w:szCs w:val="24"/>
              </w:rPr>
              <w:t>SENDIASS</w:t>
            </w:r>
          </w:p>
          <w:p w14:paraId="3D147925" w14:textId="77777777" w:rsidR="0032110A" w:rsidRPr="00170383" w:rsidRDefault="0032110A" w:rsidP="00E430DF">
            <w:pPr>
              <w:pStyle w:val="ListParagraph"/>
              <w:numPr>
                <w:ilvl w:val="0"/>
                <w:numId w:val="14"/>
              </w:numPr>
              <w:rPr>
                <w:rFonts w:ascii="Arial" w:hAnsi="Arial" w:cs="Arial"/>
                <w:sz w:val="24"/>
                <w:szCs w:val="24"/>
              </w:rPr>
            </w:pPr>
            <w:r w:rsidRPr="00170383">
              <w:rPr>
                <w:rFonts w:ascii="Arial" w:hAnsi="Arial" w:cs="Arial"/>
                <w:sz w:val="24"/>
                <w:szCs w:val="24"/>
              </w:rPr>
              <w:t>In Year Fair Access</w:t>
            </w:r>
          </w:p>
          <w:p w14:paraId="55785DE0" w14:textId="77777777" w:rsidR="0032110A" w:rsidRPr="00170383" w:rsidRDefault="0032110A" w:rsidP="00E430DF">
            <w:pPr>
              <w:pStyle w:val="ListParagraph"/>
              <w:numPr>
                <w:ilvl w:val="0"/>
                <w:numId w:val="14"/>
              </w:numPr>
              <w:rPr>
                <w:rFonts w:ascii="Arial" w:hAnsi="Arial" w:cs="Arial"/>
                <w:sz w:val="24"/>
                <w:szCs w:val="24"/>
              </w:rPr>
            </w:pPr>
            <w:r w:rsidRPr="00170383">
              <w:rPr>
                <w:rFonts w:ascii="Arial" w:hAnsi="Arial" w:cs="Arial"/>
                <w:sz w:val="24"/>
                <w:szCs w:val="24"/>
              </w:rPr>
              <w:t>Early Help (corporate scrutiny of exclusions, attendance, Part-Time attendees, SEN Support inclusion, Children Missing Education</w:t>
            </w:r>
          </w:p>
          <w:p w14:paraId="05B647A0" w14:textId="77777777" w:rsidR="0032110A" w:rsidRPr="00170383" w:rsidRDefault="006A78E2" w:rsidP="00E430DF">
            <w:pPr>
              <w:pStyle w:val="ListParagraph"/>
              <w:numPr>
                <w:ilvl w:val="0"/>
                <w:numId w:val="14"/>
              </w:numPr>
              <w:rPr>
                <w:rFonts w:ascii="Arial" w:hAnsi="Arial" w:cs="Arial"/>
                <w:b/>
                <w:sz w:val="24"/>
                <w:szCs w:val="24"/>
              </w:rPr>
            </w:pPr>
            <w:r>
              <w:rPr>
                <w:rFonts w:ascii="Arial" w:hAnsi="Arial" w:cs="Arial"/>
                <w:sz w:val="24"/>
                <w:szCs w:val="24"/>
              </w:rPr>
              <w:t xml:space="preserve">Take part in </w:t>
            </w:r>
            <w:r w:rsidR="0032110A" w:rsidRPr="00170383">
              <w:rPr>
                <w:rFonts w:ascii="Arial" w:hAnsi="Arial" w:cs="Arial"/>
                <w:sz w:val="24"/>
                <w:szCs w:val="24"/>
              </w:rPr>
              <w:t>Systems Leaders</w:t>
            </w:r>
            <w:r>
              <w:rPr>
                <w:rFonts w:ascii="Arial" w:hAnsi="Arial" w:cs="Arial"/>
                <w:sz w:val="24"/>
                <w:szCs w:val="24"/>
              </w:rPr>
              <w:t xml:space="preserve"> </w:t>
            </w:r>
          </w:p>
          <w:p w14:paraId="3CE67228" w14:textId="77777777" w:rsidR="00960E18" w:rsidRPr="00170383" w:rsidRDefault="00960E18" w:rsidP="00E430DF">
            <w:pPr>
              <w:numPr>
                <w:ilvl w:val="0"/>
                <w:numId w:val="14"/>
              </w:numPr>
              <w:contextualSpacing/>
              <w:rPr>
                <w:rFonts w:ascii="Arial" w:eastAsia="Times New Roman" w:hAnsi="Arial" w:cs="Arial"/>
                <w:sz w:val="24"/>
                <w:szCs w:val="24"/>
              </w:rPr>
            </w:pPr>
            <w:r w:rsidRPr="00170383">
              <w:rPr>
                <w:rFonts w:ascii="Arial" w:eastAsia="Times New Roman" w:hAnsi="Arial" w:cs="Arial"/>
                <w:sz w:val="24"/>
                <w:szCs w:val="24"/>
              </w:rPr>
              <w:t>Consideration of the vulnerable child within the context of their family as a baseline way of working</w:t>
            </w:r>
          </w:p>
          <w:p w14:paraId="6FB648BD" w14:textId="77777777" w:rsidR="00960E18" w:rsidRPr="00170383" w:rsidRDefault="00960E18" w:rsidP="00E430DF">
            <w:pPr>
              <w:numPr>
                <w:ilvl w:val="0"/>
                <w:numId w:val="14"/>
              </w:numPr>
              <w:contextualSpacing/>
              <w:rPr>
                <w:rFonts w:ascii="Arial" w:eastAsia="Times New Roman" w:hAnsi="Arial" w:cs="Arial"/>
                <w:sz w:val="24"/>
                <w:szCs w:val="24"/>
              </w:rPr>
            </w:pPr>
            <w:r w:rsidRPr="00170383">
              <w:rPr>
                <w:rFonts w:ascii="Arial" w:eastAsia="Times New Roman" w:hAnsi="Arial" w:cs="Arial"/>
                <w:sz w:val="24"/>
                <w:szCs w:val="24"/>
              </w:rPr>
              <w:t>Early Help Champions within each Education team at OCC</w:t>
            </w:r>
          </w:p>
          <w:p w14:paraId="3F115D31" w14:textId="77777777" w:rsidR="00960E18" w:rsidRPr="00170383" w:rsidRDefault="00960E18" w:rsidP="00E430DF">
            <w:pPr>
              <w:numPr>
                <w:ilvl w:val="0"/>
                <w:numId w:val="14"/>
              </w:numPr>
              <w:contextualSpacing/>
              <w:rPr>
                <w:rFonts w:ascii="Arial" w:eastAsia="Times New Roman" w:hAnsi="Arial" w:cs="Arial"/>
                <w:sz w:val="24"/>
                <w:szCs w:val="24"/>
              </w:rPr>
            </w:pPr>
            <w:r w:rsidRPr="00170383">
              <w:rPr>
                <w:rFonts w:ascii="Arial" w:eastAsia="Times New Roman" w:hAnsi="Arial" w:cs="Arial"/>
                <w:sz w:val="24"/>
                <w:szCs w:val="24"/>
              </w:rPr>
              <w:t>Attendance Officers and Exclusions &amp; Reintegration Officers made available to take their place at CASOs as required</w:t>
            </w:r>
          </w:p>
          <w:p w14:paraId="1830F53F" w14:textId="77777777" w:rsidR="00960E18" w:rsidRPr="00170383" w:rsidRDefault="00960E18" w:rsidP="00E430DF">
            <w:pPr>
              <w:numPr>
                <w:ilvl w:val="0"/>
                <w:numId w:val="14"/>
              </w:numPr>
              <w:contextualSpacing/>
              <w:rPr>
                <w:rFonts w:ascii="Arial" w:eastAsia="Times New Roman" w:hAnsi="Arial" w:cs="Arial"/>
                <w:sz w:val="24"/>
                <w:szCs w:val="24"/>
              </w:rPr>
            </w:pPr>
            <w:r w:rsidRPr="00170383">
              <w:rPr>
                <w:rFonts w:ascii="Arial" w:eastAsia="Times New Roman" w:hAnsi="Arial" w:cs="Arial"/>
                <w:sz w:val="24"/>
                <w:szCs w:val="24"/>
              </w:rPr>
              <w:t>Escalation via CASO, TAF and MASH consistently advocated for all operational work when required</w:t>
            </w:r>
          </w:p>
          <w:p w14:paraId="293D4090" w14:textId="77777777" w:rsidR="00960E18" w:rsidRPr="00170383" w:rsidRDefault="00960E18" w:rsidP="00E430DF">
            <w:pPr>
              <w:numPr>
                <w:ilvl w:val="0"/>
                <w:numId w:val="14"/>
              </w:numPr>
              <w:contextualSpacing/>
              <w:rPr>
                <w:rFonts w:ascii="Arial" w:eastAsia="Times New Roman" w:hAnsi="Arial" w:cs="Arial"/>
                <w:sz w:val="24"/>
                <w:szCs w:val="24"/>
              </w:rPr>
            </w:pPr>
            <w:r w:rsidRPr="00170383">
              <w:rPr>
                <w:rFonts w:ascii="Arial" w:eastAsia="Times New Roman" w:hAnsi="Arial" w:cs="Arial"/>
                <w:sz w:val="24"/>
                <w:szCs w:val="24"/>
              </w:rPr>
              <w:t>SENSS available for training on SEN&amp;D and appropriate responses</w:t>
            </w:r>
          </w:p>
          <w:p w14:paraId="2DE2A383" w14:textId="77777777" w:rsidR="00960E18" w:rsidRPr="00170383" w:rsidRDefault="00960E18" w:rsidP="00E430DF">
            <w:pPr>
              <w:numPr>
                <w:ilvl w:val="0"/>
                <w:numId w:val="14"/>
              </w:numPr>
              <w:contextualSpacing/>
              <w:rPr>
                <w:rFonts w:ascii="Arial" w:eastAsia="Times New Roman" w:hAnsi="Arial" w:cs="Arial"/>
                <w:sz w:val="24"/>
                <w:szCs w:val="24"/>
              </w:rPr>
            </w:pPr>
            <w:r w:rsidRPr="00170383">
              <w:rPr>
                <w:rFonts w:ascii="Arial" w:eastAsia="Times New Roman" w:hAnsi="Arial" w:cs="Arial"/>
                <w:sz w:val="24"/>
                <w:szCs w:val="24"/>
              </w:rPr>
              <w:t>SENDIASS available to advocate for the parents on behalf of the child to ensure schools appropriately meet their needs.</w:t>
            </w:r>
          </w:p>
          <w:p w14:paraId="6AA7B234" w14:textId="77777777" w:rsidR="00960E18" w:rsidRPr="00170383" w:rsidRDefault="00960E18" w:rsidP="00E430DF">
            <w:pPr>
              <w:numPr>
                <w:ilvl w:val="0"/>
                <w:numId w:val="14"/>
              </w:numPr>
              <w:contextualSpacing/>
              <w:rPr>
                <w:rFonts w:ascii="Arial" w:eastAsia="Times New Roman" w:hAnsi="Arial" w:cs="Arial"/>
                <w:sz w:val="24"/>
                <w:szCs w:val="24"/>
              </w:rPr>
            </w:pPr>
            <w:r w:rsidRPr="00170383">
              <w:rPr>
                <w:rFonts w:ascii="Arial" w:eastAsia="Times New Roman" w:hAnsi="Arial" w:cs="Arial"/>
                <w:sz w:val="24"/>
                <w:szCs w:val="24"/>
              </w:rPr>
              <w:t xml:space="preserve">Senior Education lead on Safeguarding in Education OSCB sub-committee </w:t>
            </w:r>
          </w:p>
          <w:p w14:paraId="3E6C5805" w14:textId="77777777" w:rsidR="00960E18" w:rsidRPr="00170383" w:rsidRDefault="00960E18" w:rsidP="00E430DF">
            <w:pPr>
              <w:numPr>
                <w:ilvl w:val="0"/>
                <w:numId w:val="14"/>
              </w:numPr>
              <w:contextualSpacing/>
              <w:rPr>
                <w:rFonts w:ascii="Arial" w:eastAsia="Times New Roman" w:hAnsi="Arial" w:cs="Arial"/>
                <w:sz w:val="24"/>
                <w:szCs w:val="24"/>
              </w:rPr>
            </w:pPr>
            <w:r w:rsidRPr="00170383">
              <w:rPr>
                <w:rFonts w:ascii="Arial" w:eastAsia="Times New Roman" w:hAnsi="Arial" w:cs="Arial"/>
                <w:sz w:val="24"/>
                <w:szCs w:val="24"/>
              </w:rPr>
              <w:t xml:space="preserve">In Year Fair Access protocol revised as of January 2019, now articulates schools’ equal responsibility for placement of vulnerable pupils, supported by High Needs funding through OCC for integration and exclusions prevention.  Each </w:t>
            </w:r>
            <w:proofErr w:type="gramStart"/>
            <w:r w:rsidRPr="00170383">
              <w:rPr>
                <w:rFonts w:ascii="Arial" w:eastAsia="Times New Roman" w:hAnsi="Arial" w:cs="Arial"/>
                <w:sz w:val="24"/>
                <w:szCs w:val="24"/>
              </w:rPr>
              <w:t>In</w:t>
            </w:r>
            <w:proofErr w:type="gramEnd"/>
            <w:r w:rsidRPr="00170383">
              <w:rPr>
                <w:rFonts w:ascii="Arial" w:eastAsia="Times New Roman" w:hAnsi="Arial" w:cs="Arial"/>
                <w:sz w:val="24"/>
                <w:szCs w:val="24"/>
              </w:rPr>
              <w:t xml:space="preserve"> Year Fair Access child is cross checked against Framework </w:t>
            </w:r>
            <w:proofErr w:type="spellStart"/>
            <w:r w:rsidRPr="00170383">
              <w:rPr>
                <w:rFonts w:ascii="Arial" w:eastAsia="Times New Roman" w:hAnsi="Arial" w:cs="Arial"/>
                <w:sz w:val="24"/>
                <w:szCs w:val="24"/>
              </w:rPr>
              <w:t>i</w:t>
            </w:r>
            <w:proofErr w:type="spellEnd"/>
            <w:r w:rsidRPr="00170383">
              <w:rPr>
                <w:rFonts w:ascii="Arial" w:eastAsia="Times New Roman" w:hAnsi="Arial" w:cs="Arial"/>
                <w:sz w:val="24"/>
                <w:szCs w:val="24"/>
              </w:rPr>
              <w:t xml:space="preserve"> to ensure </w:t>
            </w:r>
            <w:r w:rsidRPr="00170383">
              <w:rPr>
                <w:rFonts w:ascii="Arial" w:eastAsia="Times New Roman" w:hAnsi="Arial" w:cs="Arial"/>
                <w:sz w:val="24"/>
                <w:szCs w:val="24"/>
              </w:rPr>
              <w:lastRenderedPageBreak/>
              <w:t>the whole picture is clear.  If no wider services involved, each In Year Fair Access child to have an EHA completed</w:t>
            </w:r>
          </w:p>
          <w:p w14:paraId="5D799D91" w14:textId="77777777" w:rsidR="00960E18" w:rsidRPr="00170383" w:rsidRDefault="00960E18" w:rsidP="00E430DF">
            <w:pPr>
              <w:numPr>
                <w:ilvl w:val="0"/>
                <w:numId w:val="14"/>
              </w:numPr>
              <w:contextualSpacing/>
              <w:rPr>
                <w:rFonts w:ascii="Arial" w:eastAsia="Times New Roman" w:hAnsi="Arial" w:cs="Arial"/>
                <w:sz w:val="24"/>
                <w:szCs w:val="24"/>
              </w:rPr>
            </w:pPr>
            <w:r w:rsidRPr="00170383">
              <w:rPr>
                <w:rFonts w:ascii="Arial" w:eastAsia="Times New Roman" w:hAnsi="Arial" w:cs="Arial"/>
                <w:sz w:val="24"/>
                <w:szCs w:val="24"/>
              </w:rPr>
              <w:t>Early Help strategy describes corporate scrutiny of exclusions, attendance, reintegration attendees, SEN Support inclusion, Children Missing Education</w:t>
            </w:r>
          </w:p>
          <w:p w14:paraId="1D9EB725" w14:textId="77777777" w:rsidR="00960E18" w:rsidRPr="00170383" w:rsidRDefault="00960E18" w:rsidP="00E430DF">
            <w:pPr>
              <w:numPr>
                <w:ilvl w:val="0"/>
                <w:numId w:val="14"/>
              </w:numPr>
              <w:contextualSpacing/>
              <w:rPr>
                <w:rFonts w:ascii="Arial" w:eastAsia="Times New Roman" w:hAnsi="Arial" w:cs="Arial"/>
                <w:sz w:val="24"/>
                <w:szCs w:val="24"/>
              </w:rPr>
            </w:pPr>
            <w:r w:rsidRPr="00170383">
              <w:rPr>
                <w:rFonts w:ascii="Arial" w:eastAsia="Times New Roman" w:hAnsi="Arial" w:cs="Arial"/>
                <w:sz w:val="24"/>
                <w:szCs w:val="24"/>
              </w:rPr>
              <w:t>Learner Engagement strategy describes timely use of Early Help through EHA and TAF</w:t>
            </w:r>
          </w:p>
          <w:p w14:paraId="6CE4B665" w14:textId="77777777" w:rsidR="00960E18" w:rsidRPr="007A6B07" w:rsidRDefault="00960E18" w:rsidP="00E430DF">
            <w:pPr>
              <w:numPr>
                <w:ilvl w:val="0"/>
                <w:numId w:val="14"/>
              </w:numPr>
              <w:contextualSpacing/>
              <w:rPr>
                <w:rFonts w:ascii="Arial" w:eastAsia="Times New Roman" w:hAnsi="Arial" w:cs="Arial"/>
                <w:sz w:val="24"/>
                <w:szCs w:val="24"/>
              </w:rPr>
            </w:pPr>
            <w:r w:rsidRPr="00170383">
              <w:rPr>
                <w:rFonts w:ascii="Arial" w:eastAsia="Times New Roman" w:hAnsi="Arial" w:cs="Arial"/>
                <w:sz w:val="24"/>
                <w:szCs w:val="24"/>
              </w:rPr>
              <w:t>Oxfordshire Schools Inclusion Team (OXSIT) advocacy of Early Help as a pathway for vulnerable pupils, especially with additional needs including social emotional and mental health needs</w:t>
            </w:r>
          </w:p>
          <w:p w14:paraId="1D362420" w14:textId="77777777" w:rsidR="00960E18" w:rsidRPr="00170383" w:rsidRDefault="00960E18" w:rsidP="00E430DF">
            <w:pPr>
              <w:numPr>
                <w:ilvl w:val="0"/>
                <w:numId w:val="14"/>
              </w:numPr>
              <w:contextualSpacing/>
              <w:rPr>
                <w:rFonts w:ascii="Arial" w:eastAsia="Times New Roman" w:hAnsi="Arial" w:cs="Arial"/>
                <w:b/>
                <w:bCs/>
                <w:sz w:val="24"/>
                <w:szCs w:val="24"/>
              </w:rPr>
            </w:pPr>
            <w:r w:rsidRPr="00170383">
              <w:rPr>
                <w:rFonts w:ascii="Arial" w:eastAsia="Times New Roman" w:hAnsi="Arial" w:cs="Arial"/>
                <w:sz w:val="24"/>
                <w:szCs w:val="24"/>
              </w:rPr>
              <w:t xml:space="preserve">Education Psychologists, School Improvement Officers and SEN Officers available to Social Workers and LCSS Workers for training on SEN&amp;D </w:t>
            </w:r>
            <w:r w:rsidRPr="00170383">
              <w:rPr>
                <w:rFonts w:ascii="Arial" w:hAnsi="Arial" w:cs="Arial"/>
                <w:color w:val="000000"/>
                <w:sz w:val="24"/>
                <w:szCs w:val="24"/>
              </w:rPr>
              <w:t>regarding latest research re QFT approaches, most effective interventions, curriculum and assessment issues</w:t>
            </w:r>
          </w:p>
          <w:p w14:paraId="41149499" w14:textId="77777777" w:rsidR="00960E18" w:rsidRPr="00170383" w:rsidRDefault="00960E18" w:rsidP="00E430DF">
            <w:pPr>
              <w:numPr>
                <w:ilvl w:val="0"/>
                <w:numId w:val="14"/>
              </w:numPr>
              <w:contextualSpacing/>
              <w:rPr>
                <w:rFonts w:ascii="Arial" w:eastAsia="Times New Roman" w:hAnsi="Arial" w:cs="Arial"/>
                <w:b/>
                <w:bCs/>
                <w:sz w:val="24"/>
                <w:szCs w:val="24"/>
              </w:rPr>
            </w:pPr>
            <w:r w:rsidRPr="00170383">
              <w:rPr>
                <w:rFonts w:ascii="Arial" w:eastAsia="Times New Roman" w:hAnsi="Arial" w:cs="Arial"/>
                <w:sz w:val="24"/>
                <w:szCs w:val="24"/>
              </w:rPr>
              <w:t>Oxford City Council has described Children Missing Education, exclusions and attendance as areas of scrutiny and support.  Education partner sits on Oxford City Council Children &amp; Young People’s Board</w:t>
            </w:r>
          </w:p>
          <w:p w14:paraId="4D959B88" w14:textId="77777777" w:rsidR="00960E18" w:rsidRPr="00170383" w:rsidRDefault="00960E18" w:rsidP="00E430DF">
            <w:pPr>
              <w:pStyle w:val="ListParagraph"/>
              <w:numPr>
                <w:ilvl w:val="0"/>
                <w:numId w:val="14"/>
              </w:numPr>
              <w:rPr>
                <w:rFonts w:ascii="Arial" w:hAnsi="Arial" w:cs="Arial"/>
                <w:b/>
                <w:sz w:val="24"/>
                <w:szCs w:val="24"/>
              </w:rPr>
            </w:pPr>
            <w:r w:rsidRPr="00170383">
              <w:rPr>
                <w:rFonts w:ascii="Arial" w:eastAsia="Times New Roman" w:hAnsi="Arial" w:cs="Arial"/>
                <w:sz w:val="24"/>
                <w:szCs w:val="24"/>
              </w:rPr>
              <w:t>Partner on Oxford City and Banbury Community Impact Zones</w:t>
            </w:r>
          </w:p>
        </w:tc>
      </w:tr>
    </w:tbl>
    <w:p w14:paraId="66E4AF29" w14:textId="77777777" w:rsidR="0032110A" w:rsidRDefault="0032110A" w:rsidP="0032110A">
      <w:pPr>
        <w:rPr>
          <w:b/>
        </w:rPr>
      </w:pPr>
    </w:p>
    <w:tbl>
      <w:tblPr>
        <w:tblStyle w:val="TableGrid"/>
        <w:tblW w:w="0" w:type="auto"/>
        <w:tblLook w:val="04A0" w:firstRow="1" w:lastRow="0" w:firstColumn="1" w:lastColumn="0" w:noHBand="0" w:noVBand="1"/>
      </w:tblPr>
      <w:tblGrid>
        <w:gridCol w:w="9016"/>
      </w:tblGrid>
      <w:tr w:rsidR="0032110A" w:rsidRPr="00170383" w14:paraId="77187633" w14:textId="77777777" w:rsidTr="0032110A">
        <w:tc>
          <w:tcPr>
            <w:tcW w:w="9016" w:type="dxa"/>
          </w:tcPr>
          <w:p w14:paraId="6E20B04D" w14:textId="77777777" w:rsidR="0032110A" w:rsidRPr="00170383" w:rsidRDefault="0032110A" w:rsidP="0032110A">
            <w:pPr>
              <w:rPr>
                <w:rFonts w:ascii="Arial" w:hAnsi="Arial" w:cs="Arial"/>
                <w:b/>
                <w:sz w:val="24"/>
                <w:szCs w:val="24"/>
              </w:rPr>
            </w:pPr>
            <w:r w:rsidRPr="00170383">
              <w:rPr>
                <w:rFonts w:ascii="Arial" w:hAnsi="Arial" w:cs="Arial"/>
                <w:b/>
                <w:sz w:val="24"/>
                <w:szCs w:val="24"/>
              </w:rPr>
              <w:t>Maternity</w:t>
            </w:r>
            <w:r w:rsidR="00A13200" w:rsidRPr="00170383">
              <w:rPr>
                <w:rFonts w:ascii="Arial" w:hAnsi="Arial" w:cs="Arial"/>
                <w:b/>
                <w:sz w:val="24"/>
                <w:szCs w:val="24"/>
              </w:rPr>
              <w:t xml:space="preserve"> Services</w:t>
            </w:r>
            <w:r w:rsidRPr="00170383">
              <w:rPr>
                <w:rFonts w:ascii="Arial" w:hAnsi="Arial" w:cs="Arial"/>
                <w:b/>
                <w:sz w:val="24"/>
                <w:szCs w:val="24"/>
              </w:rPr>
              <w:t xml:space="preserve"> - Early Help Offer</w:t>
            </w:r>
          </w:p>
        </w:tc>
      </w:tr>
      <w:tr w:rsidR="0032110A" w:rsidRPr="00170383" w14:paraId="293A64AF" w14:textId="77777777" w:rsidTr="0032110A">
        <w:trPr>
          <w:trHeight w:val="2175"/>
        </w:trPr>
        <w:tc>
          <w:tcPr>
            <w:tcW w:w="9016" w:type="dxa"/>
          </w:tcPr>
          <w:p w14:paraId="007B8907" w14:textId="77777777" w:rsidR="0032110A" w:rsidRPr="00170383" w:rsidRDefault="0032110A" w:rsidP="00E430DF">
            <w:pPr>
              <w:pStyle w:val="ListParagraph"/>
              <w:numPr>
                <w:ilvl w:val="0"/>
                <w:numId w:val="15"/>
              </w:numPr>
              <w:rPr>
                <w:rFonts w:ascii="Arial" w:hAnsi="Arial" w:cs="Arial"/>
                <w:sz w:val="24"/>
                <w:szCs w:val="24"/>
              </w:rPr>
            </w:pPr>
            <w:r w:rsidRPr="00170383">
              <w:rPr>
                <w:rFonts w:ascii="Arial" w:hAnsi="Arial" w:cs="Arial"/>
                <w:sz w:val="24"/>
                <w:szCs w:val="24"/>
              </w:rPr>
              <w:t>Evidence base</w:t>
            </w:r>
            <w:r w:rsidR="004E3529">
              <w:rPr>
                <w:rFonts w:ascii="Arial" w:hAnsi="Arial" w:cs="Arial"/>
                <w:sz w:val="24"/>
                <w:szCs w:val="24"/>
              </w:rPr>
              <w:t xml:space="preserve"> is clear how important babies</w:t>
            </w:r>
            <w:r w:rsidRPr="00170383">
              <w:rPr>
                <w:rFonts w:ascii="Arial" w:hAnsi="Arial" w:cs="Arial"/>
                <w:sz w:val="24"/>
                <w:szCs w:val="24"/>
              </w:rPr>
              <w:t xml:space="preserve"> from first 1001 days</w:t>
            </w:r>
            <w:r w:rsidR="004E3529">
              <w:rPr>
                <w:rFonts w:ascii="Arial" w:hAnsi="Arial" w:cs="Arial"/>
                <w:sz w:val="24"/>
                <w:szCs w:val="24"/>
              </w:rPr>
              <w:t xml:space="preserve"> are </w:t>
            </w:r>
          </w:p>
          <w:p w14:paraId="1E4486D2" w14:textId="77777777" w:rsidR="0032110A" w:rsidRPr="00170383" w:rsidRDefault="0032110A" w:rsidP="00E430DF">
            <w:pPr>
              <w:pStyle w:val="ListParagraph"/>
              <w:numPr>
                <w:ilvl w:val="0"/>
                <w:numId w:val="15"/>
              </w:numPr>
              <w:rPr>
                <w:rFonts w:ascii="Arial" w:hAnsi="Arial" w:cs="Arial"/>
                <w:sz w:val="24"/>
                <w:szCs w:val="24"/>
              </w:rPr>
            </w:pPr>
            <w:r w:rsidRPr="00170383">
              <w:rPr>
                <w:rFonts w:ascii="Arial" w:hAnsi="Arial" w:cs="Arial"/>
                <w:sz w:val="24"/>
                <w:szCs w:val="24"/>
              </w:rPr>
              <w:t xml:space="preserve">Maternity booking assessment (9-12 weeks pregnancy) </w:t>
            </w:r>
            <w:r w:rsidR="004E3529">
              <w:rPr>
                <w:rFonts w:ascii="Arial" w:hAnsi="Arial" w:cs="Arial"/>
                <w:sz w:val="24"/>
                <w:szCs w:val="24"/>
              </w:rPr>
              <w:t xml:space="preserve">to ensure new mothers are on the </w:t>
            </w:r>
            <w:r w:rsidRPr="00170383">
              <w:rPr>
                <w:rFonts w:ascii="Arial" w:hAnsi="Arial" w:cs="Arial"/>
                <w:sz w:val="24"/>
                <w:szCs w:val="24"/>
              </w:rPr>
              <w:t>right pathway</w:t>
            </w:r>
            <w:r w:rsidR="004E3529">
              <w:rPr>
                <w:rFonts w:ascii="Arial" w:hAnsi="Arial" w:cs="Arial"/>
                <w:sz w:val="24"/>
                <w:szCs w:val="24"/>
              </w:rPr>
              <w:t xml:space="preserve"> and getting the support they need.</w:t>
            </w:r>
          </w:p>
          <w:p w14:paraId="45F4DF63" w14:textId="77777777" w:rsidR="0032110A" w:rsidRPr="00170383" w:rsidRDefault="0032110A" w:rsidP="00E430DF">
            <w:pPr>
              <w:pStyle w:val="ListParagraph"/>
              <w:numPr>
                <w:ilvl w:val="0"/>
                <w:numId w:val="16"/>
              </w:numPr>
              <w:rPr>
                <w:rFonts w:ascii="Arial" w:hAnsi="Arial" w:cs="Arial"/>
                <w:sz w:val="24"/>
                <w:szCs w:val="24"/>
              </w:rPr>
            </w:pPr>
            <w:r w:rsidRPr="00170383">
              <w:rPr>
                <w:rFonts w:ascii="Arial" w:hAnsi="Arial" w:cs="Arial"/>
                <w:sz w:val="24"/>
                <w:szCs w:val="24"/>
              </w:rPr>
              <w:t>F</w:t>
            </w:r>
            <w:r w:rsidR="005109E0" w:rsidRPr="00170383">
              <w:rPr>
                <w:rFonts w:ascii="Arial" w:hAnsi="Arial" w:cs="Arial"/>
                <w:sz w:val="24"/>
                <w:szCs w:val="24"/>
              </w:rPr>
              <w:t xml:space="preserve">amily </w:t>
            </w:r>
            <w:r w:rsidRPr="00170383">
              <w:rPr>
                <w:rFonts w:ascii="Arial" w:hAnsi="Arial" w:cs="Arial"/>
                <w:sz w:val="24"/>
                <w:szCs w:val="24"/>
              </w:rPr>
              <w:t>N</w:t>
            </w:r>
            <w:r w:rsidR="005109E0" w:rsidRPr="00170383">
              <w:rPr>
                <w:rFonts w:ascii="Arial" w:hAnsi="Arial" w:cs="Arial"/>
                <w:sz w:val="24"/>
                <w:szCs w:val="24"/>
              </w:rPr>
              <w:t xml:space="preserve">urse </w:t>
            </w:r>
            <w:r w:rsidRPr="00170383">
              <w:rPr>
                <w:rFonts w:ascii="Arial" w:hAnsi="Arial" w:cs="Arial"/>
                <w:sz w:val="24"/>
                <w:szCs w:val="24"/>
              </w:rPr>
              <w:t>P</w:t>
            </w:r>
            <w:r w:rsidR="005109E0" w:rsidRPr="00170383">
              <w:rPr>
                <w:rFonts w:ascii="Arial" w:hAnsi="Arial" w:cs="Arial"/>
                <w:sz w:val="24"/>
                <w:szCs w:val="24"/>
              </w:rPr>
              <w:t>artnership</w:t>
            </w:r>
            <w:r w:rsidRPr="00170383">
              <w:rPr>
                <w:rFonts w:ascii="Arial" w:hAnsi="Arial" w:cs="Arial"/>
                <w:sz w:val="24"/>
                <w:szCs w:val="24"/>
              </w:rPr>
              <w:t xml:space="preserve"> for </w:t>
            </w:r>
            <w:r w:rsidR="005109E0" w:rsidRPr="00170383">
              <w:rPr>
                <w:rFonts w:ascii="Arial" w:hAnsi="Arial" w:cs="Arial"/>
                <w:sz w:val="24"/>
                <w:szCs w:val="24"/>
              </w:rPr>
              <w:t xml:space="preserve">young people under the age of </w:t>
            </w:r>
            <w:r w:rsidRPr="00170383">
              <w:rPr>
                <w:rFonts w:ascii="Arial" w:hAnsi="Arial" w:cs="Arial"/>
                <w:sz w:val="24"/>
                <w:szCs w:val="24"/>
              </w:rPr>
              <w:t>20yrs</w:t>
            </w:r>
          </w:p>
          <w:p w14:paraId="5E2AA7AD" w14:textId="77777777" w:rsidR="0032110A" w:rsidRPr="00170383" w:rsidRDefault="0032110A" w:rsidP="00E430DF">
            <w:pPr>
              <w:pStyle w:val="ListParagraph"/>
              <w:numPr>
                <w:ilvl w:val="0"/>
                <w:numId w:val="16"/>
              </w:numPr>
              <w:rPr>
                <w:rFonts w:ascii="Arial" w:hAnsi="Arial" w:cs="Arial"/>
                <w:sz w:val="24"/>
                <w:szCs w:val="24"/>
              </w:rPr>
            </w:pPr>
            <w:r w:rsidRPr="00170383">
              <w:rPr>
                <w:rFonts w:ascii="Arial" w:hAnsi="Arial" w:cs="Arial"/>
                <w:sz w:val="24"/>
                <w:szCs w:val="24"/>
              </w:rPr>
              <w:t>Perinatal mental health for previous history mental health problems</w:t>
            </w:r>
          </w:p>
          <w:p w14:paraId="256F7DC1" w14:textId="77777777" w:rsidR="0032110A" w:rsidRPr="00170383" w:rsidRDefault="0032110A" w:rsidP="00E430DF">
            <w:pPr>
              <w:pStyle w:val="ListParagraph"/>
              <w:numPr>
                <w:ilvl w:val="0"/>
                <w:numId w:val="16"/>
              </w:numPr>
              <w:rPr>
                <w:rFonts w:ascii="Arial" w:hAnsi="Arial" w:cs="Arial"/>
                <w:sz w:val="24"/>
                <w:szCs w:val="24"/>
              </w:rPr>
            </w:pPr>
            <w:r w:rsidRPr="00170383">
              <w:rPr>
                <w:rFonts w:ascii="Arial" w:hAnsi="Arial" w:cs="Arial"/>
                <w:sz w:val="24"/>
                <w:szCs w:val="24"/>
              </w:rPr>
              <w:t>Domestic Abuse screening</w:t>
            </w:r>
          </w:p>
          <w:p w14:paraId="413809CA" w14:textId="77777777" w:rsidR="0032110A" w:rsidRPr="00170383" w:rsidRDefault="0032110A" w:rsidP="00E430DF">
            <w:pPr>
              <w:pStyle w:val="ListParagraph"/>
              <w:numPr>
                <w:ilvl w:val="0"/>
                <w:numId w:val="15"/>
              </w:numPr>
              <w:rPr>
                <w:rFonts w:ascii="Arial" w:hAnsi="Arial" w:cs="Arial"/>
                <w:sz w:val="24"/>
                <w:szCs w:val="24"/>
              </w:rPr>
            </w:pPr>
            <w:r w:rsidRPr="00170383">
              <w:rPr>
                <w:rFonts w:ascii="Arial" w:hAnsi="Arial" w:cs="Arial"/>
                <w:sz w:val="24"/>
                <w:szCs w:val="24"/>
              </w:rPr>
              <w:t>Make Every Contact Count (MECCs) = opportunity</w:t>
            </w:r>
          </w:p>
          <w:p w14:paraId="1DDC5876" w14:textId="77777777" w:rsidR="0032110A" w:rsidRPr="00170383" w:rsidRDefault="0032110A" w:rsidP="00E430DF">
            <w:pPr>
              <w:pStyle w:val="ListParagraph"/>
              <w:numPr>
                <w:ilvl w:val="0"/>
                <w:numId w:val="15"/>
              </w:numPr>
              <w:rPr>
                <w:rFonts w:ascii="Arial" w:hAnsi="Arial" w:cs="Arial"/>
                <w:sz w:val="24"/>
                <w:szCs w:val="24"/>
              </w:rPr>
            </w:pPr>
            <w:r w:rsidRPr="00170383">
              <w:rPr>
                <w:rFonts w:ascii="Arial" w:hAnsi="Arial" w:cs="Arial"/>
                <w:sz w:val="24"/>
                <w:szCs w:val="24"/>
              </w:rPr>
              <w:t xml:space="preserve">Targeted healthy living clinics (Banbury and Oxford) </w:t>
            </w:r>
          </w:p>
        </w:tc>
      </w:tr>
    </w:tbl>
    <w:p w14:paraId="403561CB" w14:textId="77777777" w:rsidR="00495DB2" w:rsidRPr="00170383" w:rsidRDefault="00495DB2" w:rsidP="0032110A">
      <w:pPr>
        <w:rPr>
          <w:b/>
        </w:rPr>
      </w:pPr>
    </w:p>
    <w:tbl>
      <w:tblPr>
        <w:tblStyle w:val="TableGrid"/>
        <w:tblW w:w="0" w:type="auto"/>
        <w:tblLook w:val="04A0" w:firstRow="1" w:lastRow="0" w:firstColumn="1" w:lastColumn="0" w:noHBand="0" w:noVBand="1"/>
      </w:tblPr>
      <w:tblGrid>
        <w:gridCol w:w="9016"/>
      </w:tblGrid>
      <w:tr w:rsidR="0032110A" w:rsidRPr="00170383" w14:paraId="1890FB4E" w14:textId="77777777" w:rsidTr="0032110A">
        <w:tc>
          <w:tcPr>
            <w:tcW w:w="9016" w:type="dxa"/>
          </w:tcPr>
          <w:p w14:paraId="5AF588E1" w14:textId="77777777" w:rsidR="0032110A" w:rsidRPr="00170383" w:rsidRDefault="0032110A" w:rsidP="0032110A">
            <w:pPr>
              <w:rPr>
                <w:rFonts w:ascii="Arial" w:hAnsi="Arial" w:cs="Arial"/>
                <w:b/>
                <w:sz w:val="24"/>
                <w:szCs w:val="24"/>
              </w:rPr>
            </w:pPr>
            <w:r w:rsidRPr="00170383">
              <w:rPr>
                <w:rFonts w:ascii="Arial" w:hAnsi="Arial" w:cs="Arial"/>
                <w:b/>
                <w:sz w:val="24"/>
                <w:szCs w:val="24"/>
              </w:rPr>
              <w:t>P</w:t>
            </w:r>
            <w:r w:rsidR="005109E0" w:rsidRPr="00170383">
              <w:rPr>
                <w:rFonts w:ascii="Arial" w:hAnsi="Arial" w:cs="Arial"/>
                <w:b/>
                <w:sz w:val="24"/>
                <w:szCs w:val="24"/>
              </w:rPr>
              <w:t xml:space="preserve">rivate </w:t>
            </w:r>
            <w:r w:rsidRPr="00170383">
              <w:rPr>
                <w:rFonts w:ascii="Arial" w:hAnsi="Arial" w:cs="Arial"/>
                <w:b/>
                <w:sz w:val="24"/>
                <w:szCs w:val="24"/>
              </w:rPr>
              <w:t>V</w:t>
            </w:r>
            <w:r w:rsidR="005109E0" w:rsidRPr="00170383">
              <w:rPr>
                <w:rFonts w:ascii="Arial" w:hAnsi="Arial" w:cs="Arial"/>
                <w:b/>
                <w:sz w:val="24"/>
                <w:szCs w:val="24"/>
              </w:rPr>
              <w:t>oluntary Setting</w:t>
            </w:r>
            <w:r w:rsidRPr="00170383">
              <w:rPr>
                <w:rFonts w:ascii="Arial" w:hAnsi="Arial" w:cs="Arial"/>
                <w:b/>
                <w:sz w:val="24"/>
                <w:szCs w:val="24"/>
              </w:rPr>
              <w:t>s and Nurseries - Early Help Offer</w:t>
            </w:r>
          </w:p>
        </w:tc>
      </w:tr>
      <w:tr w:rsidR="0032110A" w:rsidRPr="00170383" w14:paraId="5D947C27" w14:textId="77777777" w:rsidTr="007C5BF5">
        <w:trPr>
          <w:trHeight w:val="3127"/>
        </w:trPr>
        <w:tc>
          <w:tcPr>
            <w:tcW w:w="9016" w:type="dxa"/>
          </w:tcPr>
          <w:p w14:paraId="0D059177" w14:textId="77777777" w:rsidR="0032110A" w:rsidRPr="00170383" w:rsidRDefault="0032110A" w:rsidP="00E430DF">
            <w:pPr>
              <w:pStyle w:val="ListParagraph"/>
              <w:numPr>
                <w:ilvl w:val="0"/>
                <w:numId w:val="17"/>
              </w:numPr>
              <w:rPr>
                <w:rFonts w:ascii="Arial" w:hAnsi="Arial" w:cs="Arial"/>
                <w:b/>
                <w:sz w:val="24"/>
                <w:szCs w:val="24"/>
              </w:rPr>
            </w:pPr>
            <w:r w:rsidRPr="00170383">
              <w:rPr>
                <w:rFonts w:ascii="Arial" w:hAnsi="Arial" w:cs="Arial"/>
                <w:sz w:val="24"/>
                <w:szCs w:val="24"/>
              </w:rPr>
              <w:t>Identifying emerging needs</w:t>
            </w:r>
          </w:p>
          <w:p w14:paraId="29AA4990" w14:textId="77777777" w:rsidR="0032110A" w:rsidRPr="00170383" w:rsidRDefault="0032110A" w:rsidP="00E430DF">
            <w:pPr>
              <w:pStyle w:val="ListParagraph"/>
              <w:numPr>
                <w:ilvl w:val="0"/>
                <w:numId w:val="17"/>
              </w:numPr>
              <w:rPr>
                <w:rFonts w:ascii="Arial" w:hAnsi="Arial" w:cs="Arial"/>
                <w:b/>
                <w:sz w:val="24"/>
                <w:szCs w:val="24"/>
              </w:rPr>
            </w:pPr>
            <w:r w:rsidRPr="00170383">
              <w:rPr>
                <w:rFonts w:ascii="Arial" w:hAnsi="Arial" w:cs="Arial"/>
                <w:sz w:val="24"/>
                <w:szCs w:val="24"/>
              </w:rPr>
              <w:t>Using schools and pre-school based resources to support children and families</w:t>
            </w:r>
            <w:r w:rsidR="004E3529">
              <w:rPr>
                <w:rFonts w:ascii="Arial" w:hAnsi="Arial" w:cs="Arial"/>
                <w:sz w:val="24"/>
                <w:szCs w:val="24"/>
              </w:rPr>
              <w:t xml:space="preserve"> when early needs </w:t>
            </w:r>
            <w:proofErr w:type="gramStart"/>
            <w:r w:rsidR="004E3529">
              <w:rPr>
                <w:rFonts w:ascii="Arial" w:hAnsi="Arial" w:cs="Arial"/>
                <w:sz w:val="24"/>
                <w:szCs w:val="24"/>
              </w:rPr>
              <w:t>are  identified</w:t>
            </w:r>
            <w:proofErr w:type="gramEnd"/>
            <w:r w:rsidR="004E3529">
              <w:rPr>
                <w:rFonts w:ascii="Arial" w:hAnsi="Arial" w:cs="Arial"/>
                <w:sz w:val="24"/>
                <w:szCs w:val="24"/>
              </w:rPr>
              <w:t xml:space="preserve"> </w:t>
            </w:r>
            <w:r w:rsidRPr="00170383">
              <w:rPr>
                <w:rFonts w:ascii="Arial" w:hAnsi="Arial" w:cs="Arial"/>
                <w:sz w:val="24"/>
                <w:szCs w:val="24"/>
              </w:rPr>
              <w:t xml:space="preserve"> </w:t>
            </w:r>
          </w:p>
          <w:p w14:paraId="04D4F029" w14:textId="77777777" w:rsidR="0032110A" w:rsidRPr="00170383" w:rsidRDefault="009B043E" w:rsidP="00E430DF">
            <w:pPr>
              <w:pStyle w:val="ListParagraph"/>
              <w:numPr>
                <w:ilvl w:val="0"/>
                <w:numId w:val="17"/>
              </w:numPr>
              <w:rPr>
                <w:rFonts w:ascii="Arial" w:hAnsi="Arial" w:cs="Arial"/>
                <w:b/>
                <w:sz w:val="24"/>
                <w:szCs w:val="24"/>
              </w:rPr>
            </w:pPr>
            <w:r w:rsidRPr="00170383">
              <w:rPr>
                <w:rFonts w:ascii="Arial" w:hAnsi="Arial" w:cs="Arial"/>
                <w:sz w:val="24"/>
                <w:szCs w:val="24"/>
              </w:rPr>
              <w:t xml:space="preserve"> Completion of </w:t>
            </w:r>
            <w:r w:rsidR="0032110A" w:rsidRPr="00170383">
              <w:rPr>
                <w:rFonts w:ascii="Arial" w:hAnsi="Arial" w:cs="Arial"/>
                <w:sz w:val="24"/>
                <w:szCs w:val="24"/>
              </w:rPr>
              <w:t>E</w:t>
            </w:r>
            <w:r w:rsidRPr="00170383">
              <w:rPr>
                <w:rFonts w:ascii="Arial" w:hAnsi="Arial" w:cs="Arial"/>
                <w:sz w:val="24"/>
                <w:szCs w:val="24"/>
              </w:rPr>
              <w:t xml:space="preserve">arly </w:t>
            </w:r>
            <w:r w:rsidR="0032110A" w:rsidRPr="00170383">
              <w:rPr>
                <w:rFonts w:ascii="Arial" w:hAnsi="Arial" w:cs="Arial"/>
                <w:sz w:val="24"/>
                <w:szCs w:val="24"/>
              </w:rPr>
              <w:t>H</w:t>
            </w:r>
            <w:r w:rsidRPr="00170383">
              <w:rPr>
                <w:rFonts w:ascii="Arial" w:hAnsi="Arial" w:cs="Arial"/>
                <w:sz w:val="24"/>
                <w:szCs w:val="24"/>
              </w:rPr>
              <w:t>elp</w:t>
            </w:r>
            <w:r w:rsidR="0032110A" w:rsidRPr="00170383">
              <w:rPr>
                <w:rFonts w:ascii="Arial" w:hAnsi="Arial" w:cs="Arial"/>
                <w:sz w:val="24"/>
                <w:szCs w:val="24"/>
              </w:rPr>
              <w:t xml:space="preserve"> Assessments and T</w:t>
            </w:r>
            <w:r w:rsidRPr="00170383">
              <w:rPr>
                <w:rFonts w:ascii="Arial" w:hAnsi="Arial" w:cs="Arial"/>
                <w:sz w:val="24"/>
                <w:szCs w:val="24"/>
              </w:rPr>
              <w:t xml:space="preserve">eam around the Family processes </w:t>
            </w:r>
          </w:p>
          <w:p w14:paraId="780DF602" w14:textId="77777777" w:rsidR="0032110A" w:rsidRPr="00170383" w:rsidRDefault="0032110A" w:rsidP="00E430DF">
            <w:pPr>
              <w:pStyle w:val="ListParagraph"/>
              <w:numPr>
                <w:ilvl w:val="0"/>
                <w:numId w:val="17"/>
              </w:numPr>
              <w:rPr>
                <w:rFonts w:ascii="Arial" w:hAnsi="Arial" w:cs="Arial"/>
                <w:b/>
                <w:sz w:val="24"/>
                <w:szCs w:val="24"/>
              </w:rPr>
            </w:pPr>
            <w:r w:rsidRPr="00170383">
              <w:rPr>
                <w:rFonts w:ascii="Arial" w:hAnsi="Arial" w:cs="Arial"/>
                <w:sz w:val="24"/>
                <w:szCs w:val="24"/>
              </w:rPr>
              <w:t>Working with other agencies, e.g. Health Visitors</w:t>
            </w:r>
          </w:p>
          <w:p w14:paraId="4AA3B5DE" w14:textId="77777777" w:rsidR="0032110A" w:rsidRPr="00170383" w:rsidRDefault="0032110A" w:rsidP="00E430DF">
            <w:pPr>
              <w:pStyle w:val="ListParagraph"/>
              <w:numPr>
                <w:ilvl w:val="0"/>
                <w:numId w:val="17"/>
              </w:numPr>
              <w:rPr>
                <w:rFonts w:ascii="Arial" w:hAnsi="Arial" w:cs="Arial"/>
                <w:b/>
                <w:sz w:val="24"/>
                <w:szCs w:val="24"/>
              </w:rPr>
            </w:pPr>
            <w:r w:rsidRPr="00170383">
              <w:rPr>
                <w:rFonts w:ascii="Arial" w:hAnsi="Arial" w:cs="Arial"/>
                <w:sz w:val="24"/>
                <w:szCs w:val="24"/>
              </w:rPr>
              <w:t>School Readiness and transitions</w:t>
            </w:r>
          </w:p>
          <w:p w14:paraId="0584EB54" w14:textId="77777777" w:rsidR="0032110A" w:rsidRPr="00170383" w:rsidRDefault="0032110A" w:rsidP="00E430DF">
            <w:pPr>
              <w:pStyle w:val="ListParagraph"/>
              <w:numPr>
                <w:ilvl w:val="0"/>
                <w:numId w:val="17"/>
              </w:numPr>
              <w:rPr>
                <w:rFonts w:ascii="Arial" w:hAnsi="Arial" w:cs="Arial"/>
                <w:b/>
                <w:sz w:val="24"/>
                <w:szCs w:val="24"/>
              </w:rPr>
            </w:pPr>
            <w:r w:rsidRPr="00170383">
              <w:rPr>
                <w:rFonts w:ascii="Arial" w:hAnsi="Arial" w:cs="Arial"/>
                <w:sz w:val="24"/>
                <w:szCs w:val="24"/>
              </w:rPr>
              <w:t xml:space="preserve">School based groups – </w:t>
            </w:r>
          </w:p>
          <w:p w14:paraId="5744BBA6" w14:textId="77777777" w:rsidR="0032110A" w:rsidRPr="00170383" w:rsidRDefault="0032110A" w:rsidP="00E430DF">
            <w:pPr>
              <w:pStyle w:val="ListParagraph"/>
              <w:numPr>
                <w:ilvl w:val="0"/>
                <w:numId w:val="18"/>
              </w:numPr>
              <w:rPr>
                <w:rFonts w:ascii="Arial" w:hAnsi="Arial" w:cs="Arial"/>
                <w:b/>
                <w:sz w:val="24"/>
                <w:szCs w:val="24"/>
              </w:rPr>
            </w:pPr>
            <w:r w:rsidRPr="00170383">
              <w:rPr>
                <w:rFonts w:ascii="Arial" w:hAnsi="Arial" w:cs="Arial"/>
                <w:sz w:val="24"/>
                <w:szCs w:val="24"/>
              </w:rPr>
              <w:t>Stay and plays</w:t>
            </w:r>
          </w:p>
          <w:p w14:paraId="02DFA9BF" w14:textId="77777777" w:rsidR="0032110A" w:rsidRPr="00170383" w:rsidRDefault="0032110A" w:rsidP="00E430DF">
            <w:pPr>
              <w:pStyle w:val="ListParagraph"/>
              <w:numPr>
                <w:ilvl w:val="0"/>
                <w:numId w:val="18"/>
              </w:numPr>
              <w:rPr>
                <w:rFonts w:ascii="Arial" w:hAnsi="Arial" w:cs="Arial"/>
                <w:b/>
                <w:sz w:val="24"/>
                <w:szCs w:val="24"/>
              </w:rPr>
            </w:pPr>
            <w:r w:rsidRPr="00170383">
              <w:rPr>
                <w:rFonts w:ascii="Arial" w:hAnsi="Arial" w:cs="Arial"/>
                <w:sz w:val="24"/>
                <w:szCs w:val="24"/>
              </w:rPr>
              <w:t>Baby groups</w:t>
            </w:r>
          </w:p>
          <w:p w14:paraId="597FC114" w14:textId="77777777" w:rsidR="0032110A" w:rsidRPr="00170383" w:rsidRDefault="0032110A" w:rsidP="00E430DF">
            <w:pPr>
              <w:pStyle w:val="ListParagraph"/>
              <w:numPr>
                <w:ilvl w:val="0"/>
                <w:numId w:val="18"/>
              </w:numPr>
              <w:rPr>
                <w:rFonts w:ascii="Arial" w:hAnsi="Arial" w:cs="Arial"/>
                <w:b/>
                <w:sz w:val="24"/>
                <w:szCs w:val="24"/>
              </w:rPr>
            </w:pPr>
            <w:r w:rsidRPr="00170383">
              <w:rPr>
                <w:rFonts w:ascii="Arial" w:hAnsi="Arial" w:cs="Arial"/>
                <w:sz w:val="24"/>
                <w:szCs w:val="24"/>
              </w:rPr>
              <w:t>Parent groups</w:t>
            </w:r>
          </w:p>
          <w:p w14:paraId="151EFB0E" w14:textId="77777777" w:rsidR="0032110A" w:rsidRPr="00170383" w:rsidRDefault="0032110A" w:rsidP="00E430DF">
            <w:pPr>
              <w:pStyle w:val="ListParagraph"/>
              <w:numPr>
                <w:ilvl w:val="0"/>
                <w:numId w:val="19"/>
              </w:numPr>
              <w:rPr>
                <w:rFonts w:ascii="Arial" w:hAnsi="Arial" w:cs="Arial"/>
                <w:sz w:val="24"/>
                <w:szCs w:val="24"/>
              </w:rPr>
            </w:pPr>
            <w:r w:rsidRPr="00170383">
              <w:rPr>
                <w:rFonts w:ascii="Arial" w:hAnsi="Arial" w:cs="Arial"/>
                <w:sz w:val="24"/>
                <w:szCs w:val="24"/>
              </w:rPr>
              <w:t>Nurturing wellbeing (under 5s)</w:t>
            </w:r>
          </w:p>
          <w:p w14:paraId="609209F2" w14:textId="77777777" w:rsidR="0032110A" w:rsidRPr="00170383" w:rsidRDefault="0032110A" w:rsidP="00E430DF">
            <w:pPr>
              <w:pStyle w:val="ListParagraph"/>
              <w:numPr>
                <w:ilvl w:val="0"/>
                <w:numId w:val="19"/>
              </w:numPr>
              <w:rPr>
                <w:rFonts w:ascii="Arial" w:hAnsi="Arial" w:cs="Arial"/>
                <w:b/>
                <w:sz w:val="24"/>
                <w:szCs w:val="24"/>
              </w:rPr>
            </w:pPr>
            <w:r w:rsidRPr="00170383">
              <w:rPr>
                <w:rFonts w:ascii="Arial" w:hAnsi="Arial" w:cs="Arial"/>
                <w:sz w:val="24"/>
                <w:szCs w:val="24"/>
              </w:rPr>
              <w:t xml:space="preserve">Funded places for </w:t>
            </w:r>
            <w:proofErr w:type="gramStart"/>
            <w:r w:rsidRPr="00170383">
              <w:rPr>
                <w:rFonts w:ascii="Arial" w:hAnsi="Arial" w:cs="Arial"/>
                <w:sz w:val="24"/>
                <w:szCs w:val="24"/>
              </w:rPr>
              <w:t>2 year</w:t>
            </w:r>
            <w:proofErr w:type="gramEnd"/>
            <w:r w:rsidRPr="00170383">
              <w:rPr>
                <w:rFonts w:ascii="Arial" w:hAnsi="Arial" w:cs="Arial"/>
                <w:sz w:val="24"/>
                <w:szCs w:val="24"/>
              </w:rPr>
              <w:t xml:space="preserve"> olds</w:t>
            </w:r>
          </w:p>
        </w:tc>
      </w:tr>
    </w:tbl>
    <w:p w14:paraId="246BCBF2" w14:textId="77777777" w:rsidR="0032110A" w:rsidRDefault="0032110A" w:rsidP="0032110A">
      <w:pPr>
        <w:rPr>
          <w:b/>
        </w:rPr>
      </w:pPr>
    </w:p>
    <w:p w14:paraId="567BCC58" w14:textId="77777777" w:rsidR="00A40915" w:rsidRDefault="00A40915" w:rsidP="0032110A">
      <w:pPr>
        <w:rPr>
          <w:b/>
        </w:rPr>
      </w:pPr>
    </w:p>
    <w:p w14:paraId="665B261B" w14:textId="77777777" w:rsidR="00A40915" w:rsidRDefault="00A40915" w:rsidP="0032110A">
      <w:pPr>
        <w:rPr>
          <w:b/>
        </w:rPr>
      </w:pPr>
    </w:p>
    <w:p w14:paraId="51D1C75A" w14:textId="77777777" w:rsidR="00A40915" w:rsidRDefault="00A40915" w:rsidP="0032110A">
      <w:pPr>
        <w:rPr>
          <w:b/>
        </w:rPr>
      </w:pPr>
    </w:p>
    <w:p w14:paraId="77D9B6F6" w14:textId="77777777" w:rsidR="00A40915" w:rsidRDefault="00A40915" w:rsidP="0032110A">
      <w:pPr>
        <w:rPr>
          <w:b/>
        </w:rPr>
      </w:pPr>
    </w:p>
    <w:p w14:paraId="764CF174" w14:textId="77777777" w:rsidR="00A40915" w:rsidRDefault="00A40915" w:rsidP="0032110A">
      <w:pPr>
        <w:rPr>
          <w:b/>
        </w:rPr>
      </w:pPr>
    </w:p>
    <w:p w14:paraId="00D7D32D" w14:textId="77777777" w:rsidR="00A40915" w:rsidRDefault="00A40915" w:rsidP="0032110A">
      <w:pPr>
        <w:rPr>
          <w:b/>
        </w:rPr>
      </w:pPr>
    </w:p>
    <w:p w14:paraId="72CD0557" w14:textId="77777777" w:rsidR="00A40915" w:rsidRDefault="00A40915" w:rsidP="0032110A">
      <w:pPr>
        <w:rPr>
          <w:b/>
        </w:rPr>
      </w:pPr>
    </w:p>
    <w:tbl>
      <w:tblPr>
        <w:tblStyle w:val="TableGrid"/>
        <w:tblW w:w="0" w:type="auto"/>
        <w:tblLook w:val="04A0" w:firstRow="1" w:lastRow="0" w:firstColumn="1" w:lastColumn="0" w:noHBand="0" w:noVBand="1"/>
      </w:tblPr>
      <w:tblGrid>
        <w:gridCol w:w="9016"/>
      </w:tblGrid>
      <w:tr w:rsidR="0032110A" w:rsidRPr="00683C61" w14:paraId="091A5183" w14:textId="77777777" w:rsidTr="0032110A">
        <w:tc>
          <w:tcPr>
            <w:tcW w:w="9016" w:type="dxa"/>
          </w:tcPr>
          <w:p w14:paraId="3E52C9F3" w14:textId="77777777" w:rsidR="0032110A" w:rsidRPr="00170383" w:rsidRDefault="00495DB2" w:rsidP="0032110A">
            <w:pPr>
              <w:rPr>
                <w:rFonts w:ascii="Arial" w:hAnsi="Arial" w:cs="Arial"/>
                <w:b/>
                <w:sz w:val="24"/>
                <w:szCs w:val="24"/>
              </w:rPr>
            </w:pPr>
            <w:r w:rsidRPr="00170383">
              <w:rPr>
                <w:rFonts w:ascii="Arial" w:hAnsi="Arial" w:cs="Arial"/>
                <w:b/>
                <w:sz w:val="24"/>
                <w:szCs w:val="24"/>
              </w:rPr>
              <w:t>Othe</w:t>
            </w:r>
            <w:r w:rsidR="004E3529">
              <w:rPr>
                <w:rFonts w:ascii="Arial" w:hAnsi="Arial" w:cs="Arial"/>
                <w:b/>
                <w:sz w:val="24"/>
                <w:szCs w:val="24"/>
              </w:rPr>
              <w:t>r</w:t>
            </w:r>
            <w:r w:rsidR="0032110A" w:rsidRPr="00170383">
              <w:rPr>
                <w:rFonts w:ascii="Arial" w:hAnsi="Arial" w:cs="Arial"/>
                <w:b/>
                <w:sz w:val="24"/>
                <w:szCs w:val="24"/>
              </w:rPr>
              <w:t xml:space="preserve"> </w:t>
            </w:r>
            <w:r w:rsidR="004E3529">
              <w:rPr>
                <w:rFonts w:ascii="Arial" w:hAnsi="Arial" w:cs="Arial"/>
                <w:b/>
                <w:sz w:val="24"/>
                <w:szCs w:val="24"/>
              </w:rPr>
              <w:t xml:space="preserve">Early help offers </w:t>
            </w:r>
          </w:p>
        </w:tc>
      </w:tr>
      <w:tr w:rsidR="0032110A" w:rsidRPr="00683C61" w14:paraId="0E19B2D5" w14:textId="77777777" w:rsidTr="007C5BF5">
        <w:trPr>
          <w:trHeight w:val="2839"/>
        </w:trPr>
        <w:tc>
          <w:tcPr>
            <w:tcW w:w="9016" w:type="dxa"/>
          </w:tcPr>
          <w:p w14:paraId="51B5C716" w14:textId="77777777" w:rsidR="0032110A" w:rsidRPr="00170383" w:rsidRDefault="0032110A" w:rsidP="00E430DF">
            <w:pPr>
              <w:pStyle w:val="ListParagraph"/>
              <w:numPr>
                <w:ilvl w:val="0"/>
                <w:numId w:val="22"/>
              </w:numPr>
              <w:rPr>
                <w:rFonts w:ascii="Arial" w:hAnsi="Arial" w:cs="Arial"/>
                <w:sz w:val="24"/>
                <w:szCs w:val="24"/>
              </w:rPr>
            </w:pPr>
            <w:r w:rsidRPr="00170383">
              <w:rPr>
                <w:rFonts w:ascii="Arial" w:hAnsi="Arial" w:cs="Arial"/>
                <w:sz w:val="24"/>
                <w:szCs w:val="24"/>
              </w:rPr>
              <w:t>Aquarius / Drugs and Alcohol support</w:t>
            </w:r>
          </w:p>
          <w:p w14:paraId="45A36F2F" w14:textId="77777777" w:rsidR="0032110A" w:rsidRPr="00170383" w:rsidRDefault="0032110A" w:rsidP="00E430DF">
            <w:pPr>
              <w:pStyle w:val="ListParagraph"/>
              <w:numPr>
                <w:ilvl w:val="0"/>
                <w:numId w:val="22"/>
              </w:numPr>
              <w:rPr>
                <w:rFonts w:ascii="Arial" w:hAnsi="Arial" w:cs="Arial"/>
                <w:sz w:val="24"/>
                <w:szCs w:val="24"/>
              </w:rPr>
            </w:pPr>
            <w:r w:rsidRPr="00170383">
              <w:rPr>
                <w:rFonts w:ascii="Arial" w:hAnsi="Arial" w:cs="Arial"/>
                <w:sz w:val="24"/>
                <w:szCs w:val="24"/>
              </w:rPr>
              <w:t>Targeted Health prevention – oral health, smoking</w:t>
            </w:r>
          </w:p>
          <w:p w14:paraId="29ED2FE6" w14:textId="77777777" w:rsidR="0032110A" w:rsidRPr="00170383" w:rsidRDefault="0032110A" w:rsidP="00E430DF">
            <w:pPr>
              <w:pStyle w:val="ListParagraph"/>
              <w:numPr>
                <w:ilvl w:val="0"/>
                <w:numId w:val="22"/>
              </w:numPr>
              <w:rPr>
                <w:rFonts w:ascii="Arial" w:hAnsi="Arial" w:cs="Arial"/>
                <w:sz w:val="24"/>
                <w:szCs w:val="24"/>
              </w:rPr>
            </w:pPr>
            <w:r w:rsidRPr="00170383">
              <w:rPr>
                <w:rFonts w:ascii="Arial" w:hAnsi="Arial" w:cs="Arial"/>
                <w:sz w:val="24"/>
                <w:szCs w:val="24"/>
              </w:rPr>
              <w:t>Accident prevention</w:t>
            </w:r>
          </w:p>
          <w:p w14:paraId="0B534B85" w14:textId="77777777" w:rsidR="00ED1904" w:rsidRPr="00170383" w:rsidRDefault="0032110A" w:rsidP="00E430DF">
            <w:pPr>
              <w:pStyle w:val="ListParagraph"/>
              <w:numPr>
                <w:ilvl w:val="0"/>
                <w:numId w:val="22"/>
              </w:numPr>
              <w:rPr>
                <w:rFonts w:ascii="Arial" w:hAnsi="Arial" w:cs="Arial"/>
                <w:sz w:val="24"/>
                <w:szCs w:val="24"/>
              </w:rPr>
            </w:pPr>
            <w:r w:rsidRPr="00170383">
              <w:rPr>
                <w:rFonts w:ascii="Arial" w:hAnsi="Arial" w:cs="Arial"/>
                <w:sz w:val="24"/>
                <w:szCs w:val="24"/>
              </w:rPr>
              <w:t>Risky behaviours / Protective behaviours</w:t>
            </w:r>
            <w:r w:rsidR="00ED1904" w:rsidRPr="00170383">
              <w:rPr>
                <w:rFonts w:ascii="Arial" w:hAnsi="Arial" w:cs="Arial"/>
                <w:sz w:val="24"/>
                <w:szCs w:val="24"/>
              </w:rPr>
              <w:t xml:space="preserve"> - Work initiated in Banbury through </w:t>
            </w:r>
            <w:r w:rsidR="007A6B07" w:rsidRPr="00170383">
              <w:rPr>
                <w:rFonts w:ascii="Arial" w:hAnsi="Arial" w:cs="Arial"/>
                <w:sz w:val="24"/>
                <w:szCs w:val="24"/>
              </w:rPr>
              <w:t>S</w:t>
            </w:r>
            <w:r w:rsidR="007A6B07">
              <w:rPr>
                <w:rFonts w:ascii="Arial" w:hAnsi="Arial" w:cs="Arial"/>
                <w:sz w:val="24"/>
                <w:szCs w:val="24"/>
              </w:rPr>
              <w:t xml:space="preserve">afeguarding </w:t>
            </w:r>
            <w:r w:rsidR="00ED1904" w:rsidRPr="00170383">
              <w:rPr>
                <w:rFonts w:ascii="Arial" w:hAnsi="Arial" w:cs="Arial"/>
                <w:sz w:val="24"/>
                <w:szCs w:val="24"/>
              </w:rPr>
              <w:t>C</w:t>
            </w:r>
            <w:r w:rsidR="007A6B07">
              <w:rPr>
                <w:rFonts w:ascii="Arial" w:hAnsi="Arial" w:cs="Arial"/>
                <w:sz w:val="24"/>
                <w:szCs w:val="24"/>
              </w:rPr>
              <w:t xml:space="preserve">hildren in </w:t>
            </w:r>
            <w:r w:rsidR="00ED1904" w:rsidRPr="00170383">
              <w:rPr>
                <w:rFonts w:ascii="Arial" w:hAnsi="Arial" w:cs="Arial"/>
                <w:sz w:val="24"/>
                <w:szCs w:val="24"/>
              </w:rPr>
              <w:t>B</w:t>
            </w:r>
            <w:r w:rsidR="007A6B07">
              <w:rPr>
                <w:rFonts w:ascii="Arial" w:hAnsi="Arial" w:cs="Arial"/>
                <w:sz w:val="24"/>
                <w:szCs w:val="24"/>
              </w:rPr>
              <w:t xml:space="preserve">anbury </w:t>
            </w:r>
          </w:p>
          <w:p w14:paraId="1584F34D" w14:textId="77777777" w:rsidR="0032110A" w:rsidRPr="00170383" w:rsidRDefault="00ED1904" w:rsidP="00E430DF">
            <w:pPr>
              <w:pStyle w:val="ListParagraph"/>
              <w:numPr>
                <w:ilvl w:val="0"/>
                <w:numId w:val="22"/>
              </w:numPr>
              <w:rPr>
                <w:rFonts w:ascii="Arial" w:hAnsi="Arial" w:cs="Arial"/>
                <w:sz w:val="24"/>
                <w:szCs w:val="24"/>
              </w:rPr>
            </w:pPr>
            <w:r w:rsidRPr="00170383">
              <w:rPr>
                <w:rFonts w:ascii="Arial" w:hAnsi="Arial" w:cs="Arial"/>
                <w:sz w:val="24"/>
                <w:szCs w:val="24"/>
              </w:rPr>
              <w:t xml:space="preserve">(Safeguarding Children </w:t>
            </w:r>
            <w:proofErr w:type="gramStart"/>
            <w:r w:rsidRPr="00170383">
              <w:rPr>
                <w:rFonts w:ascii="Arial" w:hAnsi="Arial" w:cs="Arial"/>
                <w:sz w:val="24"/>
                <w:szCs w:val="24"/>
              </w:rPr>
              <w:t>In</w:t>
            </w:r>
            <w:proofErr w:type="gramEnd"/>
            <w:r w:rsidRPr="00170383">
              <w:rPr>
                <w:rFonts w:ascii="Arial" w:hAnsi="Arial" w:cs="Arial"/>
                <w:sz w:val="24"/>
                <w:szCs w:val="24"/>
              </w:rPr>
              <w:t xml:space="preserve"> Banbury) for roll out across the county</w:t>
            </w:r>
          </w:p>
          <w:p w14:paraId="28769D7A" w14:textId="77777777" w:rsidR="0032110A" w:rsidRPr="00170383" w:rsidRDefault="0032110A" w:rsidP="00E430DF">
            <w:pPr>
              <w:pStyle w:val="ListParagraph"/>
              <w:numPr>
                <w:ilvl w:val="0"/>
                <w:numId w:val="22"/>
              </w:numPr>
              <w:rPr>
                <w:rFonts w:ascii="Arial" w:hAnsi="Arial" w:cs="Arial"/>
                <w:sz w:val="24"/>
                <w:szCs w:val="24"/>
              </w:rPr>
            </w:pPr>
            <w:r w:rsidRPr="00170383">
              <w:rPr>
                <w:rFonts w:ascii="Arial" w:hAnsi="Arial" w:cs="Arial"/>
                <w:sz w:val="24"/>
                <w:szCs w:val="24"/>
              </w:rPr>
              <w:t>Self-Harm – Pegasus play</w:t>
            </w:r>
          </w:p>
          <w:p w14:paraId="69841641" w14:textId="77777777" w:rsidR="0032110A" w:rsidRPr="00170383" w:rsidRDefault="0032110A" w:rsidP="00E430DF">
            <w:pPr>
              <w:pStyle w:val="ListParagraph"/>
              <w:numPr>
                <w:ilvl w:val="0"/>
                <w:numId w:val="22"/>
              </w:numPr>
              <w:rPr>
                <w:rFonts w:ascii="Arial" w:hAnsi="Arial" w:cs="Arial"/>
                <w:sz w:val="24"/>
                <w:szCs w:val="24"/>
              </w:rPr>
            </w:pPr>
            <w:r w:rsidRPr="00170383">
              <w:rPr>
                <w:rFonts w:ascii="Arial" w:hAnsi="Arial" w:cs="Arial"/>
                <w:sz w:val="24"/>
                <w:szCs w:val="24"/>
              </w:rPr>
              <w:t>Perinatal Mental Health – OCCG, Adult Mental Health</w:t>
            </w:r>
          </w:p>
          <w:p w14:paraId="0B5699A7" w14:textId="77777777" w:rsidR="0032110A" w:rsidRPr="00170383" w:rsidRDefault="0032110A" w:rsidP="00E430DF">
            <w:pPr>
              <w:pStyle w:val="ListParagraph"/>
              <w:numPr>
                <w:ilvl w:val="0"/>
                <w:numId w:val="22"/>
              </w:numPr>
              <w:rPr>
                <w:rFonts w:ascii="Arial" w:hAnsi="Arial" w:cs="Arial"/>
                <w:sz w:val="24"/>
                <w:szCs w:val="24"/>
              </w:rPr>
            </w:pPr>
            <w:r w:rsidRPr="00170383">
              <w:rPr>
                <w:rFonts w:ascii="Arial" w:hAnsi="Arial" w:cs="Arial"/>
                <w:sz w:val="24"/>
                <w:szCs w:val="24"/>
              </w:rPr>
              <w:t>Adult Services – Mental Health, Drugs and Alcohol, Domestic Abuse, Transition for those with Learner Disabilities</w:t>
            </w:r>
          </w:p>
          <w:p w14:paraId="14514D93" w14:textId="77777777" w:rsidR="0032110A" w:rsidRPr="00170383" w:rsidRDefault="0032110A" w:rsidP="007A6B07">
            <w:pPr>
              <w:pStyle w:val="ListParagraph"/>
              <w:ind w:left="360"/>
              <w:rPr>
                <w:rFonts w:ascii="Arial" w:hAnsi="Arial" w:cs="Arial"/>
                <w:sz w:val="24"/>
                <w:szCs w:val="24"/>
              </w:rPr>
            </w:pPr>
          </w:p>
        </w:tc>
      </w:tr>
    </w:tbl>
    <w:p w14:paraId="0AEE5239" w14:textId="77777777" w:rsidR="0032110A" w:rsidRPr="007C5BF5" w:rsidRDefault="0032110A" w:rsidP="0032110A">
      <w:pPr>
        <w:rPr>
          <w:b/>
        </w:rPr>
      </w:pPr>
    </w:p>
    <w:p w14:paraId="73D51B10" w14:textId="77777777" w:rsidR="001F34AD" w:rsidRDefault="0032110A" w:rsidP="00394A40">
      <w:pPr>
        <w:autoSpaceDE w:val="0"/>
        <w:autoSpaceDN w:val="0"/>
        <w:adjustRightInd w:val="0"/>
        <w:ind w:left="360"/>
        <w:rPr>
          <w:rFonts w:ascii="Segoe UI" w:hAnsi="Segoe UI" w:cs="Segoe UI"/>
          <w:b/>
        </w:rPr>
      </w:pPr>
      <w:r>
        <w:rPr>
          <w:rFonts w:ascii="Segoe UI" w:hAnsi="Segoe UI" w:cs="Segoe UI"/>
          <w:b/>
        </w:rPr>
        <w:br w:type="page"/>
      </w:r>
    </w:p>
    <w:p w14:paraId="517C2428" w14:textId="77777777" w:rsidR="001F34AD" w:rsidRPr="007C5BF5" w:rsidRDefault="0009637A" w:rsidP="007C5BF5">
      <w:pPr>
        <w:autoSpaceDE w:val="0"/>
        <w:autoSpaceDN w:val="0"/>
        <w:adjustRightInd w:val="0"/>
        <w:ind w:left="360"/>
        <w:jc w:val="right"/>
        <w:rPr>
          <w:b/>
        </w:rPr>
      </w:pPr>
      <w:r w:rsidRPr="00D0671E">
        <w:rPr>
          <w:b/>
        </w:rPr>
        <w:lastRenderedPageBreak/>
        <w:t>ANNEX</w:t>
      </w:r>
      <w:r w:rsidR="001F34AD" w:rsidRPr="007C5BF5">
        <w:rPr>
          <w:b/>
        </w:rPr>
        <w:t xml:space="preserve"> B</w:t>
      </w:r>
    </w:p>
    <w:p w14:paraId="2283E960" w14:textId="77777777" w:rsidR="00394A40" w:rsidRPr="007C5BF5" w:rsidRDefault="00394A40" w:rsidP="007C5BF5">
      <w:pPr>
        <w:autoSpaceDE w:val="0"/>
        <w:autoSpaceDN w:val="0"/>
        <w:adjustRightInd w:val="0"/>
        <w:ind w:left="360"/>
        <w:jc w:val="center"/>
        <w:rPr>
          <w:b/>
          <w:bCs/>
          <w:kern w:val="24"/>
          <w:sz w:val="36"/>
          <w:szCs w:val="80"/>
        </w:rPr>
      </w:pPr>
      <w:r w:rsidRPr="007C5BF5">
        <w:rPr>
          <w:b/>
          <w:bCs/>
          <w:kern w:val="24"/>
          <w:sz w:val="36"/>
          <w:szCs w:val="80"/>
        </w:rPr>
        <w:t xml:space="preserve">Early Help </w:t>
      </w:r>
      <w:r w:rsidR="001F34AD" w:rsidRPr="007C5BF5">
        <w:rPr>
          <w:b/>
          <w:bCs/>
          <w:kern w:val="24"/>
          <w:sz w:val="36"/>
          <w:szCs w:val="80"/>
        </w:rPr>
        <w:t>– Opportunities and Challenges</w:t>
      </w:r>
    </w:p>
    <w:p w14:paraId="399CCF5B" w14:textId="77777777" w:rsidR="00394A40" w:rsidRPr="007C5BF5" w:rsidRDefault="00394A40" w:rsidP="00394A40">
      <w:pPr>
        <w:autoSpaceDE w:val="0"/>
        <w:autoSpaceDN w:val="0"/>
        <w:adjustRightInd w:val="0"/>
        <w:rPr>
          <w:kern w:val="24"/>
          <w:szCs w:val="64"/>
        </w:rPr>
      </w:pPr>
    </w:p>
    <w:p w14:paraId="4FCBBAD6" w14:textId="77777777" w:rsidR="00394A40" w:rsidRPr="007C5BF5" w:rsidRDefault="00394A40" w:rsidP="007C5BF5">
      <w:pPr>
        <w:pBdr>
          <w:top w:val="single" w:sz="4" w:space="1" w:color="auto"/>
          <w:left w:val="single" w:sz="4" w:space="4" w:color="auto"/>
          <w:bottom w:val="single" w:sz="4" w:space="1" w:color="auto"/>
          <w:right w:val="single" w:sz="4" w:space="4" w:color="auto"/>
        </w:pBdr>
        <w:autoSpaceDE w:val="0"/>
        <w:autoSpaceDN w:val="0"/>
        <w:adjustRightInd w:val="0"/>
        <w:ind w:left="360"/>
        <w:rPr>
          <w:b/>
          <w:bCs/>
          <w:kern w:val="24"/>
          <w:sz w:val="28"/>
          <w:szCs w:val="80"/>
        </w:rPr>
      </w:pPr>
      <w:r w:rsidRPr="007C5BF5">
        <w:rPr>
          <w:b/>
          <w:bCs/>
          <w:kern w:val="24"/>
          <w:sz w:val="28"/>
          <w:szCs w:val="80"/>
        </w:rPr>
        <w:t xml:space="preserve">Challenges </w:t>
      </w:r>
    </w:p>
    <w:p w14:paraId="55CB8958" w14:textId="77777777" w:rsidR="00683C61" w:rsidRDefault="00683C61" w:rsidP="00394A40">
      <w:pPr>
        <w:autoSpaceDE w:val="0"/>
        <w:autoSpaceDN w:val="0"/>
        <w:adjustRightInd w:val="0"/>
        <w:ind w:left="360"/>
        <w:rPr>
          <w:b/>
          <w:kern w:val="24"/>
          <w:szCs w:val="64"/>
        </w:rPr>
      </w:pPr>
    </w:p>
    <w:p w14:paraId="7C60DA7E" w14:textId="77777777" w:rsidR="00394A40" w:rsidRPr="007C5BF5" w:rsidRDefault="00394A40" w:rsidP="00394A40">
      <w:pPr>
        <w:autoSpaceDE w:val="0"/>
        <w:autoSpaceDN w:val="0"/>
        <w:adjustRightInd w:val="0"/>
        <w:ind w:left="360"/>
        <w:rPr>
          <w:b/>
          <w:kern w:val="24"/>
          <w:szCs w:val="64"/>
        </w:rPr>
      </w:pPr>
      <w:r w:rsidRPr="007C5BF5">
        <w:rPr>
          <w:b/>
          <w:kern w:val="24"/>
          <w:szCs w:val="64"/>
        </w:rPr>
        <w:t>External Environment</w:t>
      </w:r>
      <w:r w:rsidR="00B4246E">
        <w:rPr>
          <w:b/>
          <w:kern w:val="24"/>
          <w:szCs w:val="64"/>
        </w:rPr>
        <w:t xml:space="preserve"> and C</w:t>
      </w:r>
      <w:r w:rsidR="00606784">
        <w:rPr>
          <w:b/>
          <w:kern w:val="24"/>
          <w:szCs w:val="64"/>
        </w:rPr>
        <w:t xml:space="preserve">apacity </w:t>
      </w:r>
    </w:p>
    <w:p w14:paraId="2AAB18B3" w14:textId="77777777" w:rsidR="00394A40" w:rsidRPr="007C5BF5" w:rsidRDefault="00394A40" w:rsidP="00E430DF">
      <w:pPr>
        <w:pStyle w:val="ListParagraph"/>
        <w:numPr>
          <w:ilvl w:val="0"/>
          <w:numId w:val="23"/>
        </w:numPr>
        <w:autoSpaceDE w:val="0"/>
        <w:autoSpaceDN w:val="0"/>
        <w:adjustRightInd w:val="0"/>
        <w:rPr>
          <w:kern w:val="24"/>
          <w:szCs w:val="64"/>
        </w:rPr>
      </w:pPr>
      <w:r w:rsidRPr="007C5BF5">
        <w:rPr>
          <w:kern w:val="24"/>
          <w:szCs w:val="64"/>
        </w:rPr>
        <w:t>Austerity - Shrinking resources across public sector</w:t>
      </w:r>
    </w:p>
    <w:p w14:paraId="00DF4780" w14:textId="77777777" w:rsidR="00394A40" w:rsidRPr="007C5BF5" w:rsidRDefault="00394A40" w:rsidP="00E430DF">
      <w:pPr>
        <w:pStyle w:val="ListParagraph"/>
        <w:numPr>
          <w:ilvl w:val="0"/>
          <w:numId w:val="23"/>
        </w:numPr>
        <w:autoSpaceDE w:val="0"/>
        <w:autoSpaceDN w:val="0"/>
        <w:adjustRightInd w:val="0"/>
        <w:rPr>
          <w:kern w:val="24"/>
          <w:szCs w:val="64"/>
        </w:rPr>
      </w:pPr>
      <w:r w:rsidRPr="007C5BF5">
        <w:rPr>
          <w:kern w:val="24"/>
          <w:szCs w:val="64"/>
        </w:rPr>
        <w:t>Increased demand / complexity of ‘social’ issues</w:t>
      </w:r>
    </w:p>
    <w:p w14:paraId="10C69D05" w14:textId="77777777" w:rsidR="00606784" w:rsidRDefault="00394A40" w:rsidP="00E430DF">
      <w:pPr>
        <w:pStyle w:val="ListParagraph"/>
        <w:numPr>
          <w:ilvl w:val="0"/>
          <w:numId w:val="23"/>
        </w:numPr>
        <w:autoSpaceDE w:val="0"/>
        <w:autoSpaceDN w:val="0"/>
        <w:adjustRightInd w:val="0"/>
        <w:rPr>
          <w:kern w:val="24"/>
          <w:szCs w:val="64"/>
        </w:rPr>
      </w:pPr>
      <w:r w:rsidRPr="007C5BF5">
        <w:rPr>
          <w:kern w:val="24"/>
          <w:szCs w:val="64"/>
        </w:rPr>
        <w:t>Brexit (staffing impact)</w:t>
      </w:r>
    </w:p>
    <w:p w14:paraId="2E82800B" w14:textId="77777777" w:rsidR="00606784" w:rsidRPr="00606784" w:rsidRDefault="00606784" w:rsidP="00E430DF">
      <w:pPr>
        <w:pStyle w:val="ListParagraph"/>
        <w:numPr>
          <w:ilvl w:val="0"/>
          <w:numId w:val="23"/>
        </w:numPr>
        <w:autoSpaceDE w:val="0"/>
        <w:autoSpaceDN w:val="0"/>
        <w:adjustRightInd w:val="0"/>
        <w:rPr>
          <w:kern w:val="24"/>
          <w:szCs w:val="64"/>
        </w:rPr>
      </w:pPr>
      <w:r w:rsidRPr="00606784">
        <w:rPr>
          <w:kern w:val="24"/>
          <w:szCs w:val="64"/>
        </w:rPr>
        <w:t>Time to complete EHA form</w:t>
      </w:r>
    </w:p>
    <w:p w14:paraId="5F76DFF4" w14:textId="77777777" w:rsidR="00606784" w:rsidRPr="00606784" w:rsidRDefault="00606784" w:rsidP="00E430DF">
      <w:pPr>
        <w:pStyle w:val="ListParagraph"/>
        <w:numPr>
          <w:ilvl w:val="0"/>
          <w:numId w:val="23"/>
        </w:numPr>
        <w:autoSpaceDE w:val="0"/>
        <w:autoSpaceDN w:val="0"/>
        <w:adjustRightInd w:val="0"/>
        <w:rPr>
          <w:kern w:val="24"/>
          <w:szCs w:val="64"/>
        </w:rPr>
      </w:pPr>
      <w:r w:rsidRPr="00606784">
        <w:rPr>
          <w:kern w:val="24"/>
          <w:szCs w:val="64"/>
        </w:rPr>
        <w:t>Time / resources to convene TAF</w:t>
      </w:r>
    </w:p>
    <w:p w14:paraId="6E7A6D71" w14:textId="77777777" w:rsidR="00606784" w:rsidRPr="00606784" w:rsidRDefault="00606784" w:rsidP="00E430DF">
      <w:pPr>
        <w:pStyle w:val="ListParagraph"/>
        <w:numPr>
          <w:ilvl w:val="0"/>
          <w:numId w:val="23"/>
        </w:numPr>
        <w:autoSpaceDE w:val="0"/>
        <w:autoSpaceDN w:val="0"/>
        <w:adjustRightInd w:val="0"/>
        <w:rPr>
          <w:kern w:val="24"/>
          <w:szCs w:val="64"/>
        </w:rPr>
      </w:pPr>
      <w:r w:rsidRPr="00606784">
        <w:rPr>
          <w:kern w:val="24"/>
          <w:szCs w:val="64"/>
        </w:rPr>
        <w:t>Families passed from one agency to the next (remit)</w:t>
      </w:r>
    </w:p>
    <w:p w14:paraId="69C56975" w14:textId="77777777" w:rsidR="00606784" w:rsidRPr="00606784" w:rsidRDefault="00606784" w:rsidP="00E430DF">
      <w:pPr>
        <w:pStyle w:val="ListParagraph"/>
        <w:numPr>
          <w:ilvl w:val="0"/>
          <w:numId w:val="23"/>
        </w:numPr>
        <w:autoSpaceDE w:val="0"/>
        <w:autoSpaceDN w:val="0"/>
        <w:adjustRightInd w:val="0"/>
        <w:rPr>
          <w:kern w:val="24"/>
          <w:szCs w:val="64"/>
        </w:rPr>
      </w:pPr>
      <w:r w:rsidRPr="00606784">
        <w:rPr>
          <w:kern w:val="24"/>
          <w:szCs w:val="64"/>
        </w:rPr>
        <w:t>Agencies cannot always provide a lead professional for each family</w:t>
      </w:r>
    </w:p>
    <w:p w14:paraId="556B8C70" w14:textId="77777777" w:rsidR="00606784" w:rsidRPr="00606784" w:rsidRDefault="00606784" w:rsidP="00E430DF">
      <w:pPr>
        <w:pStyle w:val="ListParagraph"/>
        <w:numPr>
          <w:ilvl w:val="0"/>
          <w:numId w:val="23"/>
        </w:numPr>
        <w:autoSpaceDE w:val="0"/>
        <w:autoSpaceDN w:val="0"/>
        <w:adjustRightInd w:val="0"/>
        <w:rPr>
          <w:kern w:val="24"/>
          <w:szCs w:val="64"/>
        </w:rPr>
      </w:pPr>
      <w:r w:rsidRPr="00606784">
        <w:rPr>
          <w:kern w:val="24"/>
          <w:szCs w:val="64"/>
        </w:rPr>
        <w:t xml:space="preserve">Geographical variations in provision </w:t>
      </w:r>
    </w:p>
    <w:p w14:paraId="19F783D9" w14:textId="77777777" w:rsidR="00606784" w:rsidRPr="00606784" w:rsidRDefault="00606784" w:rsidP="00E430DF">
      <w:pPr>
        <w:pStyle w:val="ListParagraph"/>
        <w:numPr>
          <w:ilvl w:val="0"/>
          <w:numId w:val="23"/>
        </w:numPr>
        <w:autoSpaceDE w:val="0"/>
        <w:autoSpaceDN w:val="0"/>
        <w:adjustRightInd w:val="0"/>
        <w:rPr>
          <w:kern w:val="24"/>
          <w:szCs w:val="64"/>
        </w:rPr>
      </w:pPr>
      <w:r w:rsidRPr="00606784">
        <w:rPr>
          <w:kern w:val="24"/>
          <w:szCs w:val="64"/>
        </w:rPr>
        <w:t xml:space="preserve">Training </w:t>
      </w:r>
    </w:p>
    <w:p w14:paraId="4789E988" w14:textId="77777777" w:rsidR="00394A40" w:rsidRPr="007C5BF5" w:rsidRDefault="00394A40" w:rsidP="00606784">
      <w:pPr>
        <w:pStyle w:val="ListParagraph"/>
        <w:autoSpaceDE w:val="0"/>
        <w:autoSpaceDN w:val="0"/>
        <w:adjustRightInd w:val="0"/>
        <w:ind w:left="1080"/>
        <w:rPr>
          <w:kern w:val="24"/>
          <w:szCs w:val="64"/>
        </w:rPr>
      </w:pPr>
      <w:r w:rsidRPr="007C5BF5">
        <w:rPr>
          <w:kern w:val="24"/>
          <w:szCs w:val="64"/>
        </w:rPr>
        <w:br/>
      </w:r>
    </w:p>
    <w:p w14:paraId="10D0EE1C" w14:textId="77777777" w:rsidR="00394A40" w:rsidRPr="007C5BF5" w:rsidRDefault="00394A40" w:rsidP="00394A40">
      <w:pPr>
        <w:autoSpaceDE w:val="0"/>
        <w:autoSpaceDN w:val="0"/>
        <w:adjustRightInd w:val="0"/>
        <w:ind w:left="360"/>
        <w:rPr>
          <w:b/>
          <w:kern w:val="24"/>
          <w:szCs w:val="64"/>
        </w:rPr>
      </w:pPr>
      <w:r w:rsidRPr="007C5BF5">
        <w:rPr>
          <w:b/>
          <w:kern w:val="24"/>
          <w:szCs w:val="64"/>
        </w:rPr>
        <w:t>Culture</w:t>
      </w:r>
    </w:p>
    <w:p w14:paraId="3A4B6AA2" w14:textId="77777777" w:rsidR="00394A40" w:rsidRPr="007C5BF5" w:rsidRDefault="00394A40" w:rsidP="00E430DF">
      <w:pPr>
        <w:pStyle w:val="ListParagraph"/>
        <w:numPr>
          <w:ilvl w:val="0"/>
          <w:numId w:val="24"/>
        </w:numPr>
        <w:autoSpaceDE w:val="0"/>
        <w:autoSpaceDN w:val="0"/>
        <w:adjustRightInd w:val="0"/>
        <w:rPr>
          <w:kern w:val="24"/>
          <w:szCs w:val="72"/>
        </w:rPr>
      </w:pPr>
      <w:r w:rsidRPr="007C5BF5">
        <w:rPr>
          <w:kern w:val="24"/>
          <w:szCs w:val="72"/>
        </w:rPr>
        <w:t>Having a common understanding of ‘Early Help’ across all agencies</w:t>
      </w:r>
    </w:p>
    <w:p w14:paraId="7A46A71C" w14:textId="77777777" w:rsidR="00394A40" w:rsidRPr="007C5BF5" w:rsidRDefault="00394A40" w:rsidP="00E430DF">
      <w:pPr>
        <w:pStyle w:val="ListParagraph"/>
        <w:numPr>
          <w:ilvl w:val="0"/>
          <w:numId w:val="24"/>
        </w:numPr>
        <w:autoSpaceDE w:val="0"/>
        <w:autoSpaceDN w:val="0"/>
        <w:adjustRightInd w:val="0"/>
        <w:rPr>
          <w:kern w:val="24"/>
          <w:szCs w:val="72"/>
        </w:rPr>
      </w:pPr>
      <w:r w:rsidRPr="007C5BF5">
        <w:rPr>
          <w:kern w:val="24"/>
          <w:szCs w:val="72"/>
        </w:rPr>
        <w:t>Strategic Ownership</w:t>
      </w:r>
    </w:p>
    <w:p w14:paraId="0385CA59" w14:textId="77777777" w:rsidR="00394A40" w:rsidRPr="007C5BF5" w:rsidRDefault="00394A40" w:rsidP="00E430DF">
      <w:pPr>
        <w:pStyle w:val="ListParagraph"/>
        <w:numPr>
          <w:ilvl w:val="0"/>
          <w:numId w:val="24"/>
        </w:numPr>
        <w:autoSpaceDE w:val="0"/>
        <w:autoSpaceDN w:val="0"/>
        <w:adjustRightInd w:val="0"/>
        <w:rPr>
          <w:kern w:val="24"/>
          <w:szCs w:val="72"/>
        </w:rPr>
      </w:pPr>
      <w:r w:rsidRPr="007C5BF5">
        <w:rPr>
          <w:kern w:val="24"/>
          <w:szCs w:val="72"/>
        </w:rPr>
        <w:t>Change fatigue</w:t>
      </w:r>
    </w:p>
    <w:p w14:paraId="3EB05E79" w14:textId="77777777" w:rsidR="00394A40" w:rsidRPr="007C5BF5" w:rsidRDefault="00394A40" w:rsidP="00E430DF">
      <w:pPr>
        <w:pStyle w:val="ListParagraph"/>
        <w:numPr>
          <w:ilvl w:val="0"/>
          <w:numId w:val="24"/>
        </w:numPr>
        <w:autoSpaceDE w:val="0"/>
        <w:autoSpaceDN w:val="0"/>
        <w:adjustRightInd w:val="0"/>
        <w:rPr>
          <w:kern w:val="24"/>
          <w:szCs w:val="72"/>
        </w:rPr>
      </w:pPr>
      <w:r w:rsidRPr="007C5BF5">
        <w:rPr>
          <w:kern w:val="24"/>
          <w:szCs w:val="72"/>
        </w:rPr>
        <w:t>Lack of awareness of other help available (</w:t>
      </w:r>
      <w:proofErr w:type="spellStart"/>
      <w:r w:rsidRPr="007C5BF5">
        <w:rPr>
          <w:kern w:val="24"/>
          <w:szCs w:val="72"/>
        </w:rPr>
        <w:t>eg.</w:t>
      </w:r>
      <w:proofErr w:type="spellEnd"/>
      <w:r w:rsidRPr="007C5BF5">
        <w:rPr>
          <w:kern w:val="24"/>
          <w:szCs w:val="72"/>
        </w:rPr>
        <w:t xml:space="preserve"> Voluntary Sector)</w:t>
      </w:r>
    </w:p>
    <w:p w14:paraId="0F250CE5" w14:textId="77777777" w:rsidR="00394A40" w:rsidRPr="007C5BF5" w:rsidRDefault="00394A40" w:rsidP="00E430DF">
      <w:pPr>
        <w:pStyle w:val="ListParagraph"/>
        <w:numPr>
          <w:ilvl w:val="0"/>
          <w:numId w:val="24"/>
        </w:numPr>
        <w:autoSpaceDE w:val="0"/>
        <w:autoSpaceDN w:val="0"/>
        <w:adjustRightInd w:val="0"/>
        <w:rPr>
          <w:kern w:val="24"/>
          <w:szCs w:val="72"/>
        </w:rPr>
      </w:pPr>
      <w:r w:rsidRPr="007C5BF5">
        <w:rPr>
          <w:kern w:val="24"/>
          <w:szCs w:val="72"/>
        </w:rPr>
        <w:t>Lack of confidence / Risk aversion</w:t>
      </w:r>
    </w:p>
    <w:p w14:paraId="1B6C64DE" w14:textId="77777777" w:rsidR="00683C61" w:rsidRDefault="00683C61" w:rsidP="00E430DF">
      <w:pPr>
        <w:pStyle w:val="ListParagraph"/>
        <w:numPr>
          <w:ilvl w:val="0"/>
          <w:numId w:val="24"/>
        </w:numPr>
        <w:autoSpaceDE w:val="0"/>
        <w:autoSpaceDN w:val="0"/>
        <w:adjustRightInd w:val="0"/>
        <w:rPr>
          <w:kern w:val="24"/>
          <w:szCs w:val="72"/>
        </w:rPr>
      </w:pPr>
      <w:r w:rsidRPr="007C5BF5">
        <w:rPr>
          <w:kern w:val="24"/>
          <w:szCs w:val="72"/>
        </w:rPr>
        <w:t>Resilience / Responsibility of parents (Self Support / Self advocacy)</w:t>
      </w:r>
    </w:p>
    <w:p w14:paraId="28664A8D" w14:textId="77777777" w:rsidR="00B4246E" w:rsidRPr="007C5BF5" w:rsidRDefault="00B4246E" w:rsidP="00E430DF">
      <w:pPr>
        <w:pStyle w:val="ListParagraph"/>
        <w:numPr>
          <w:ilvl w:val="0"/>
          <w:numId w:val="24"/>
        </w:numPr>
        <w:autoSpaceDE w:val="0"/>
        <w:autoSpaceDN w:val="0"/>
        <w:adjustRightInd w:val="0"/>
        <w:rPr>
          <w:kern w:val="24"/>
          <w:szCs w:val="72"/>
        </w:rPr>
      </w:pPr>
    </w:p>
    <w:p w14:paraId="7746DC02" w14:textId="77777777" w:rsidR="00B4246E" w:rsidRDefault="00B4246E" w:rsidP="00B4246E">
      <w:pPr>
        <w:autoSpaceDE w:val="0"/>
        <w:autoSpaceDN w:val="0"/>
        <w:adjustRightInd w:val="0"/>
        <w:rPr>
          <w:kern w:val="24"/>
          <w:szCs w:val="72"/>
        </w:rPr>
      </w:pPr>
    </w:p>
    <w:p w14:paraId="7473424B" w14:textId="77777777" w:rsidR="00606784" w:rsidRPr="00606784" w:rsidRDefault="00B4246E" w:rsidP="00B4246E">
      <w:pPr>
        <w:autoSpaceDE w:val="0"/>
        <w:autoSpaceDN w:val="0"/>
        <w:adjustRightInd w:val="0"/>
        <w:rPr>
          <w:b/>
          <w:kern w:val="24"/>
          <w:szCs w:val="64"/>
        </w:rPr>
      </w:pPr>
      <w:r>
        <w:rPr>
          <w:kern w:val="24"/>
          <w:szCs w:val="72"/>
        </w:rPr>
        <w:t xml:space="preserve">      </w:t>
      </w:r>
      <w:r>
        <w:rPr>
          <w:b/>
          <w:kern w:val="24"/>
          <w:szCs w:val="64"/>
        </w:rPr>
        <w:t>Data and P</w:t>
      </w:r>
      <w:r w:rsidR="00606784" w:rsidRPr="00606784">
        <w:rPr>
          <w:b/>
          <w:kern w:val="24"/>
          <w:szCs w:val="64"/>
        </w:rPr>
        <w:t xml:space="preserve">erformance </w:t>
      </w:r>
    </w:p>
    <w:p w14:paraId="04C323F9" w14:textId="77777777" w:rsidR="00394A40" w:rsidRPr="007C5BF5" w:rsidRDefault="00394A40" w:rsidP="00E430DF">
      <w:pPr>
        <w:pStyle w:val="ListParagraph"/>
        <w:numPr>
          <w:ilvl w:val="0"/>
          <w:numId w:val="25"/>
        </w:numPr>
        <w:autoSpaceDE w:val="0"/>
        <w:autoSpaceDN w:val="0"/>
        <w:adjustRightInd w:val="0"/>
        <w:rPr>
          <w:kern w:val="24"/>
          <w:szCs w:val="64"/>
        </w:rPr>
      </w:pPr>
      <w:r w:rsidRPr="007C5BF5">
        <w:rPr>
          <w:kern w:val="24"/>
          <w:szCs w:val="64"/>
        </w:rPr>
        <w:t>Data Sharing restrictions / limitations</w:t>
      </w:r>
    </w:p>
    <w:p w14:paraId="4D47AA26" w14:textId="77777777" w:rsidR="00394A40" w:rsidRPr="007C5BF5" w:rsidRDefault="00394A40" w:rsidP="00E430DF">
      <w:pPr>
        <w:pStyle w:val="ListParagraph"/>
        <w:numPr>
          <w:ilvl w:val="0"/>
          <w:numId w:val="25"/>
        </w:numPr>
        <w:autoSpaceDE w:val="0"/>
        <w:autoSpaceDN w:val="0"/>
        <w:adjustRightInd w:val="0"/>
        <w:rPr>
          <w:kern w:val="24"/>
          <w:szCs w:val="64"/>
        </w:rPr>
      </w:pPr>
      <w:r w:rsidRPr="007C5BF5">
        <w:rPr>
          <w:kern w:val="24"/>
          <w:szCs w:val="64"/>
        </w:rPr>
        <w:t>Performance Monitoring difficulties across agencies</w:t>
      </w:r>
    </w:p>
    <w:p w14:paraId="51575177" w14:textId="77777777" w:rsidR="00394A40" w:rsidRPr="007C5BF5" w:rsidRDefault="00394A40" w:rsidP="00E430DF">
      <w:pPr>
        <w:pStyle w:val="ListParagraph"/>
        <w:numPr>
          <w:ilvl w:val="0"/>
          <w:numId w:val="25"/>
        </w:numPr>
        <w:autoSpaceDE w:val="0"/>
        <w:autoSpaceDN w:val="0"/>
        <w:adjustRightInd w:val="0"/>
        <w:rPr>
          <w:kern w:val="24"/>
          <w:szCs w:val="64"/>
        </w:rPr>
      </w:pPr>
      <w:r w:rsidRPr="007C5BF5">
        <w:rPr>
          <w:kern w:val="24"/>
          <w:szCs w:val="64"/>
        </w:rPr>
        <w:t xml:space="preserve">No single system to update with all agency involvement </w:t>
      </w:r>
    </w:p>
    <w:p w14:paraId="1DDD1E05" w14:textId="77777777" w:rsidR="00394A40" w:rsidRPr="007C5BF5" w:rsidRDefault="00394A40" w:rsidP="00394A40">
      <w:pPr>
        <w:autoSpaceDE w:val="0"/>
        <w:autoSpaceDN w:val="0"/>
        <w:adjustRightInd w:val="0"/>
        <w:rPr>
          <w:kern w:val="24"/>
          <w:szCs w:val="64"/>
        </w:rPr>
      </w:pPr>
    </w:p>
    <w:p w14:paraId="46D56CD9" w14:textId="77777777" w:rsidR="00683C61" w:rsidRPr="007C5BF5" w:rsidRDefault="00683C61" w:rsidP="007C5BF5">
      <w:pPr>
        <w:autoSpaceDE w:val="0"/>
        <w:autoSpaceDN w:val="0"/>
        <w:adjustRightInd w:val="0"/>
        <w:rPr>
          <w:b/>
          <w:kern w:val="24"/>
          <w:szCs w:val="72"/>
        </w:rPr>
      </w:pPr>
    </w:p>
    <w:p w14:paraId="04BDA22B" w14:textId="77777777" w:rsidR="00683C61" w:rsidRPr="007C5BF5" w:rsidRDefault="00683C61" w:rsidP="007C5BF5">
      <w:pPr>
        <w:autoSpaceDE w:val="0"/>
        <w:autoSpaceDN w:val="0"/>
        <w:adjustRightInd w:val="0"/>
        <w:ind w:left="360"/>
        <w:rPr>
          <w:b/>
          <w:kern w:val="24"/>
          <w:szCs w:val="64"/>
        </w:rPr>
      </w:pPr>
      <w:r w:rsidRPr="007C5BF5">
        <w:rPr>
          <w:b/>
          <w:kern w:val="24"/>
          <w:szCs w:val="64"/>
        </w:rPr>
        <w:t>Communication</w:t>
      </w:r>
    </w:p>
    <w:p w14:paraId="7A02FD38" w14:textId="77777777" w:rsidR="00A13200" w:rsidRPr="007C5BF5" w:rsidRDefault="00683C61" w:rsidP="00E430DF">
      <w:pPr>
        <w:pStyle w:val="ListParagraph"/>
        <w:numPr>
          <w:ilvl w:val="0"/>
          <w:numId w:val="26"/>
        </w:numPr>
        <w:autoSpaceDE w:val="0"/>
        <w:autoSpaceDN w:val="0"/>
        <w:adjustRightInd w:val="0"/>
        <w:rPr>
          <w:kern w:val="24"/>
          <w:szCs w:val="72"/>
        </w:rPr>
      </w:pPr>
      <w:r w:rsidRPr="007C5BF5">
        <w:rPr>
          <w:kern w:val="24"/>
          <w:szCs w:val="72"/>
        </w:rPr>
        <w:t xml:space="preserve">Not clear on </w:t>
      </w:r>
      <w:r w:rsidR="00A13200" w:rsidRPr="007C5BF5">
        <w:rPr>
          <w:kern w:val="24"/>
          <w:szCs w:val="72"/>
        </w:rPr>
        <w:t xml:space="preserve">what’s </w:t>
      </w:r>
      <w:r w:rsidRPr="007C5BF5">
        <w:rPr>
          <w:kern w:val="24"/>
          <w:szCs w:val="72"/>
        </w:rPr>
        <w:t>the process are now, and what assistance is available from other partners</w:t>
      </w:r>
    </w:p>
    <w:p w14:paraId="5FB956FC" w14:textId="77777777" w:rsidR="00A13200" w:rsidRPr="007C5BF5" w:rsidRDefault="00683C61" w:rsidP="00E430DF">
      <w:pPr>
        <w:pStyle w:val="ListParagraph"/>
        <w:numPr>
          <w:ilvl w:val="0"/>
          <w:numId w:val="26"/>
        </w:numPr>
        <w:autoSpaceDE w:val="0"/>
        <w:autoSpaceDN w:val="0"/>
        <w:adjustRightInd w:val="0"/>
        <w:rPr>
          <w:kern w:val="24"/>
          <w:szCs w:val="72"/>
        </w:rPr>
      </w:pPr>
      <w:r w:rsidRPr="007C5BF5">
        <w:rPr>
          <w:kern w:val="24"/>
          <w:szCs w:val="72"/>
        </w:rPr>
        <w:t>Lack of clarity on h</w:t>
      </w:r>
      <w:r w:rsidR="00A13200" w:rsidRPr="007C5BF5">
        <w:rPr>
          <w:kern w:val="24"/>
          <w:szCs w:val="72"/>
        </w:rPr>
        <w:t>ow information about processes and services is communicated</w:t>
      </w:r>
    </w:p>
    <w:p w14:paraId="644AF54F" w14:textId="77777777" w:rsidR="00A13200" w:rsidRPr="007C5BF5" w:rsidRDefault="00A13200" w:rsidP="00E430DF">
      <w:pPr>
        <w:pStyle w:val="ListParagraph"/>
        <w:numPr>
          <w:ilvl w:val="0"/>
          <w:numId w:val="26"/>
        </w:numPr>
        <w:autoSpaceDE w:val="0"/>
        <w:autoSpaceDN w:val="0"/>
        <w:adjustRightInd w:val="0"/>
        <w:rPr>
          <w:kern w:val="24"/>
          <w:szCs w:val="72"/>
        </w:rPr>
      </w:pPr>
      <w:r w:rsidRPr="007C5BF5">
        <w:rPr>
          <w:kern w:val="24"/>
          <w:szCs w:val="72"/>
        </w:rPr>
        <w:t xml:space="preserve">Lack of confidence in </w:t>
      </w:r>
      <w:r w:rsidR="00683C61" w:rsidRPr="007C5BF5">
        <w:rPr>
          <w:kern w:val="24"/>
          <w:szCs w:val="72"/>
        </w:rPr>
        <w:t xml:space="preserve">understanding of </w:t>
      </w:r>
      <w:r w:rsidRPr="007C5BF5">
        <w:rPr>
          <w:kern w:val="24"/>
          <w:szCs w:val="72"/>
        </w:rPr>
        <w:t xml:space="preserve">the system which affects ability to access the </w:t>
      </w:r>
      <w:r w:rsidR="00683C61" w:rsidRPr="007C5BF5">
        <w:rPr>
          <w:kern w:val="24"/>
          <w:szCs w:val="72"/>
        </w:rPr>
        <w:t xml:space="preserve">help available </w:t>
      </w:r>
    </w:p>
    <w:p w14:paraId="2AB1C9E4" w14:textId="77777777" w:rsidR="001F34AD" w:rsidRPr="007C5BF5" w:rsidRDefault="001F34AD" w:rsidP="00D0671E">
      <w:r w:rsidRPr="007C5BF5">
        <w:br w:type="page"/>
      </w:r>
    </w:p>
    <w:p w14:paraId="019B02C7" w14:textId="77777777" w:rsidR="001F34AD" w:rsidRPr="007C5BF5" w:rsidRDefault="001F34AD" w:rsidP="007C5BF5">
      <w:pPr>
        <w:pBdr>
          <w:top w:val="single" w:sz="4" w:space="1" w:color="auto"/>
          <w:left w:val="single" w:sz="4" w:space="4" w:color="auto"/>
          <w:bottom w:val="single" w:sz="4" w:space="1" w:color="auto"/>
          <w:right w:val="single" w:sz="4" w:space="4" w:color="auto"/>
        </w:pBdr>
        <w:rPr>
          <w:b/>
          <w:sz w:val="32"/>
        </w:rPr>
      </w:pPr>
      <w:r w:rsidRPr="007C5BF5">
        <w:rPr>
          <w:b/>
          <w:sz w:val="32"/>
        </w:rPr>
        <w:lastRenderedPageBreak/>
        <w:t>Opportunities</w:t>
      </w:r>
    </w:p>
    <w:p w14:paraId="32C642B1" w14:textId="77777777" w:rsidR="00683C61" w:rsidRDefault="00683C61" w:rsidP="0032110A">
      <w:pPr>
        <w:rPr>
          <w:b/>
        </w:rPr>
      </w:pPr>
    </w:p>
    <w:p w14:paraId="7AF95531" w14:textId="77777777" w:rsidR="00AB6E5B" w:rsidRPr="007C5BF5" w:rsidRDefault="00B4246E" w:rsidP="007C5BF5">
      <w:pPr>
        <w:autoSpaceDE w:val="0"/>
        <w:autoSpaceDN w:val="0"/>
        <w:adjustRightInd w:val="0"/>
        <w:ind w:left="360"/>
        <w:rPr>
          <w:b/>
          <w:kern w:val="24"/>
          <w:szCs w:val="64"/>
        </w:rPr>
      </w:pPr>
      <w:r>
        <w:rPr>
          <w:b/>
          <w:kern w:val="24"/>
          <w:szCs w:val="64"/>
        </w:rPr>
        <w:t xml:space="preserve">External Environment and </w:t>
      </w:r>
      <w:r w:rsidR="00AB6E5B" w:rsidRPr="007C5BF5">
        <w:rPr>
          <w:b/>
          <w:kern w:val="24"/>
          <w:szCs w:val="64"/>
        </w:rPr>
        <w:t>Capacity</w:t>
      </w:r>
    </w:p>
    <w:p w14:paraId="4A463CC9" w14:textId="77777777" w:rsidR="00AB6E5B" w:rsidRPr="007C5BF5" w:rsidRDefault="00AB6E5B" w:rsidP="00E430DF">
      <w:pPr>
        <w:pStyle w:val="ListParagraph"/>
        <w:numPr>
          <w:ilvl w:val="0"/>
          <w:numId w:val="26"/>
        </w:numPr>
        <w:autoSpaceDE w:val="0"/>
        <w:autoSpaceDN w:val="0"/>
        <w:adjustRightInd w:val="0"/>
        <w:rPr>
          <w:kern w:val="24"/>
          <w:szCs w:val="72"/>
        </w:rPr>
      </w:pPr>
      <w:r w:rsidRPr="007C5BF5">
        <w:rPr>
          <w:kern w:val="24"/>
          <w:szCs w:val="72"/>
        </w:rPr>
        <w:t>Economies of scale</w:t>
      </w:r>
    </w:p>
    <w:p w14:paraId="0396D68C" w14:textId="77777777" w:rsidR="00AB6E5B" w:rsidRPr="007C5BF5" w:rsidRDefault="00AB6E5B" w:rsidP="00E430DF">
      <w:pPr>
        <w:pStyle w:val="ListParagraph"/>
        <w:numPr>
          <w:ilvl w:val="0"/>
          <w:numId w:val="26"/>
        </w:numPr>
        <w:autoSpaceDE w:val="0"/>
        <w:autoSpaceDN w:val="0"/>
        <w:adjustRightInd w:val="0"/>
        <w:rPr>
          <w:kern w:val="24"/>
          <w:szCs w:val="72"/>
        </w:rPr>
      </w:pPr>
      <w:r w:rsidRPr="007C5BF5">
        <w:rPr>
          <w:kern w:val="24"/>
          <w:szCs w:val="72"/>
        </w:rPr>
        <w:t>Reallocation of Resources</w:t>
      </w:r>
    </w:p>
    <w:p w14:paraId="4CB15F13" w14:textId="77777777" w:rsidR="00AB6E5B" w:rsidRPr="007C5BF5" w:rsidRDefault="00AB6E5B" w:rsidP="00E430DF">
      <w:pPr>
        <w:pStyle w:val="ListParagraph"/>
        <w:numPr>
          <w:ilvl w:val="0"/>
          <w:numId w:val="26"/>
        </w:numPr>
        <w:autoSpaceDE w:val="0"/>
        <w:autoSpaceDN w:val="0"/>
        <w:adjustRightInd w:val="0"/>
        <w:rPr>
          <w:kern w:val="24"/>
          <w:szCs w:val="72"/>
        </w:rPr>
      </w:pPr>
      <w:r w:rsidRPr="007C5BF5">
        <w:rPr>
          <w:kern w:val="24"/>
          <w:szCs w:val="72"/>
        </w:rPr>
        <w:t>Clearer guidance on who is responsible for what</w:t>
      </w:r>
    </w:p>
    <w:p w14:paraId="4B9927CE" w14:textId="77777777" w:rsidR="00AB6E5B" w:rsidRPr="007C5BF5" w:rsidRDefault="00AB6E5B" w:rsidP="00E430DF">
      <w:pPr>
        <w:pStyle w:val="ListParagraph"/>
        <w:numPr>
          <w:ilvl w:val="0"/>
          <w:numId w:val="26"/>
        </w:numPr>
        <w:autoSpaceDE w:val="0"/>
        <w:autoSpaceDN w:val="0"/>
        <w:adjustRightInd w:val="0"/>
        <w:rPr>
          <w:kern w:val="24"/>
          <w:szCs w:val="72"/>
        </w:rPr>
      </w:pPr>
      <w:r w:rsidRPr="007C5BF5">
        <w:rPr>
          <w:kern w:val="24"/>
          <w:szCs w:val="72"/>
        </w:rPr>
        <w:t xml:space="preserve">Reduce ‘competition’ between schools for people, resources etc. </w:t>
      </w:r>
    </w:p>
    <w:p w14:paraId="4D98E3C0" w14:textId="77777777" w:rsidR="00AB6E5B" w:rsidRPr="007C5BF5" w:rsidRDefault="00AB6E5B" w:rsidP="00E430DF">
      <w:pPr>
        <w:pStyle w:val="ListParagraph"/>
        <w:numPr>
          <w:ilvl w:val="0"/>
          <w:numId w:val="26"/>
        </w:numPr>
        <w:autoSpaceDE w:val="0"/>
        <w:autoSpaceDN w:val="0"/>
        <w:adjustRightInd w:val="0"/>
        <w:rPr>
          <w:kern w:val="24"/>
          <w:szCs w:val="72"/>
        </w:rPr>
      </w:pPr>
      <w:r w:rsidRPr="007C5BF5">
        <w:rPr>
          <w:kern w:val="24"/>
          <w:szCs w:val="72"/>
        </w:rPr>
        <w:t xml:space="preserve">Improve engagement with Adult Service (Mental Health, Substance Abuse) </w:t>
      </w:r>
    </w:p>
    <w:p w14:paraId="7D661563" w14:textId="77777777" w:rsidR="00AB6E5B" w:rsidRPr="007C5BF5" w:rsidRDefault="00AB6E5B" w:rsidP="00E430DF">
      <w:pPr>
        <w:pStyle w:val="ListParagraph"/>
        <w:numPr>
          <w:ilvl w:val="0"/>
          <w:numId w:val="26"/>
        </w:numPr>
        <w:autoSpaceDE w:val="0"/>
        <w:autoSpaceDN w:val="0"/>
        <w:adjustRightInd w:val="0"/>
        <w:rPr>
          <w:kern w:val="24"/>
          <w:szCs w:val="72"/>
        </w:rPr>
      </w:pPr>
      <w:r w:rsidRPr="007C5BF5">
        <w:rPr>
          <w:kern w:val="24"/>
          <w:szCs w:val="72"/>
        </w:rPr>
        <w:t>Clearer information on who else is engaging with that child / family</w:t>
      </w:r>
    </w:p>
    <w:p w14:paraId="504F7299" w14:textId="77777777" w:rsidR="00AB6E5B" w:rsidRPr="007C5BF5" w:rsidRDefault="00AB6E5B" w:rsidP="00E430DF">
      <w:pPr>
        <w:pStyle w:val="ListParagraph"/>
        <w:numPr>
          <w:ilvl w:val="0"/>
          <w:numId w:val="26"/>
        </w:numPr>
        <w:autoSpaceDE w:val="0"/>
        <w:autoSpaceDN w:val="0"/>
        <w:adjustRightInd w:val="0"/>
        <w:rPr>
          <w:kern w:val="24"/>
          <w:szCs w:val="72"/>
        </w:rPr>
      </w:pPr>
      <w:r w:rsidRPr="007C5BF5">
        <w:rPr>
          <w:kern w:val="24"/>
          <w:szCs w:val="72"/>
        </w:rPr>
        <w:t>Having a person who is distant to co-ordinate multi-agency sessions and identify who is appropriate with capacity to write early help assessments</w:t>
      </w:r>
    </w:p>
    <w:p w14:paraId="12EC2656" w14:textId="77777777" w:rsidR="00AB6E5B" w:rsidRPr="007C5BF5" w:rsidRDefault="00AB6E5B" w:rsidP="00E430DF">
      <w:pPr>
        <w:pStyle w:val="ListParagraph"/>
        <w:numPr>
          <w:ilvl w:val="0"/>
          <w:numId w:val="26"/>
        </w:numPr>
        <w:autoSpaceDE w:val="0"/>
        <w:autoSpaceDN w:val="0"/>
        <w:adjustRightInd w:val="0"/>
        <w:rPr>
          <w:kern w:val="24"/>
          <w:szCs w:val="72"/>
        </w:rPr>
      </w:pPr>
      <w:r w:rsidRPr="007C5BF5">
        <w:rPr>
          <w:kern w:val="24"/>
          <w:szCs w:val="72"/>
        </w:rPr>
        <w:t>How many can a school man</w:t>
      </w:r>
      <w:r w:rsidR="00495DB2">
        <w:rPr>
          <w:kern w:val="24"/>
          <w:szCs w:val="72"/>
        </w:rPr>
        <w:t>a</w:t>
      </w:r>
      <w:r w:rsidRPr="007C5BF5">
        <w:rPr>
          <w:kern w:val="24"/>
          <w:szCs w:val="72"/>
        </w:rPr>
        <w:t xml:space="preserve">ge? Schools creating thresholds within their systems – need a named external person to help prioritise within capacity available. Reshape LCSS offer. </w:t>
      </w:r>
    </w:p>
    <w:p w14:paraId="0887610D" w14:textId="77777777" w:rsidR="00AB6E5B" w:rsidRPr="007C5BF5" w:rsidRDefault="00AB6E5B" w:rsidP="00E430DF">
      <w:pPr>
        <w:pStyle w:val="ListParagraph"/>
        <w:numPr>
          <w:ilvl w:val="0"/>
          <w:numId w:val="26"/>
        </w:numPr>
        <w:autoSpaceDE w:val="0"/>
        <w:autoSpaceDN w:val="0"/>
        <w:adjustRightInd w:val="0"/>
        <w:rPr>
          <w:kern w:val="24"/>
          <w:szCs w:val="72"/>
        </w:rPr>
      </w:pPr>
      <w:r w:rsidRPr="007C5BF5">
        <w:rPr>
          <w:kern w:val="24"/>
          <w:szCs w:val="72"/>
        </w:rPr>
        <w:t>No agency has any one resource that they can put in. We need to work together to have a shared objective to make a system wide change</w:t>
      </w:r>
    </w:p>
    <w:p w14:paraId="4CA2DEDA" w14:textId="77777777" w:rsidR="0032110A" w:rsidRPr="007C5BF5" w:rsidRDefault="0032110A" w:rsidP="0032110A">
      <w:pPr>
        <w:rPr>
          <w:b/>
        </w:rPr>
      </w:pPr>
    </w:p>
    <w:p w14:paraId="1F4C34B4" w14:textId="77777777" w:rsidR="0032110A" w:rsidRPr="007C5BF5" w:rsidRDefault="00AB6E5B" w:rsidP="007C5BF5">
      <w:pPr>
        <w:autoSpaceDE w:val="0"/>
        <w:autoSpaceDN w:val="0"/>
        <w:adjustRightInd w:val="0"/>
        <w:ind w:left="360"/>
        <w:rPr>
          <w:b/>
          <w:kern w:val="24"/>
          <w:szCs w:val="64"/>
        </w:rPr>
      </w:pPr>
      <w:r w:rsidRPr="007C5BF5">
        <w:rPr>
          <w:b/>
          <w:kern w:val="24"/>
          <w:szCs w:val="64"/>
        </w:rPr>
        <w:t>Culture</w:t>
      </w:r>
    </w:p>
    <w:p w14:paraId="498E9942" w14:textId="77777777" w:rsidR="00AB6E5B" w:rsidRPr="007C5BF5" w:rsidRDefault="00AB6E5B" w:rsidP="00E430DF">
      <w:pPr>
        <w:pStyle w:val="ListParagraph"/>
        <w:numPr>
          <w:ilvl w:val="0"/>
          <w:numId w:val="20"/>
        </w:numPr>
        <w:rPr>
          <w:kern w:val="24"/>
          <w:szCs w:val="72"/>
        </w:rPr>
      </w:pPr>
      <w:r w:rsidRPr="007C5BF5">
        <w:rPr>
          <w:kern w:val="24"/>
          <w:szCs w:val="72"/>
        </w:rPr>
        <w:t>Pace (need ambition for more)</w:t>
      </w:r>
    </w:p>
    <w:p w14:paraId="7E9A57D5" w14:textId="77777777" w:rsidR="00AB6E5B" w:rsidRPr="007C5BF5" w:rsidRDefault="00AB6E5B" w:rsidP="00E430DF">
      <w:pPr>
        <w:pStyle w:val="ListParagraph"/>
        <w:numPr>
          <w:ilvl w:val="0"/>
          <w:numId w:val="20"/>
        </w:numPr>
        <w:rPr>
          <w:kern w:val="24"/>
          <w:szCs w:val="72"/>
        </w:rPr>
      </w:pPr>
      <w:r w:rsidRPr="007C5BF5">
        <w:rPr>
          <w:kern w:val="24"/>
          <w:szCs w:val="72"/>
        </w:rPr>
        <w:t>Action</w:t>
      </w:r>
    </w:p>
    <w:p w14:paraId="022884F0" w14:textId="77777777" w:rsidR="00AB6E5B" w:rsidRPr="007C5BF5" w:rsidRDefault="00AB6E5B" w:rsidP="00E430DF">
      <w:pPr>
        <w:pStyle w:val="ListParagraph"/>
        <w:numPr>
          <w:ilvl w:val="0"/>
          <w:numId w:val="20"/>
        </w:numPr>
        <w:rPr>
          <w:kern w:val="24"/>
          <w:szCs w:val="72"/>
        </w:rPr>
      </w:pPr>
      <w:r w:rsidRPr="007C5BF5">
        <w:rPr>
          <w:kern w:val="24"/>
          <w:szCs w:val="72"/>
        </w:rPr>
        <w:t>Expectation of accountability to partners</w:t>
      </w:r>
    </w:p>
    <w:p w14:paraId="678096B8" w14:textId="77777777" w:rsidR="00AB6E5B" w:rsidRPr="007C5BF5" w:rsidRDefault="00AB6E5B" w:rsidP="00E430DF">
      <w:pPr>
        <w:pStyle w:val="ListParagraph"/>
        <w:numPr>
          <w:ilvl w:val="0"/>
          <w:numId w:val="20"/>
        </w:numPr>
        <w:rPr>
          <w:kern w:val="24"/>
          <w:szCs w:val="72"/>
        </w:rPr>
      </w:pPr>
      <w:r w:rsidRPr="007C5BF5">
        <w:rPr>
          <w:kern w:val="24"/>
          <w:szCs w:val="72"/>
        </w:rPr>
        <w:t xml:space="preserve">Know small but significant area differences and focus on specialist needs with targeted response. </w:t>
      </w:r>
    </w:p>
    <w:p w14:paraId="4B22FF24" w14:textId="77777777" w:rsidR="00AB6E5B" w:rsidRPr="007C5BF5" w:rsidRDefault="00AB6E5B" w:rsidP="00E430DF">
      <w:pPr>
        <w:pStyle w:val="ListParagraph"/>
        <w:numPr>
          <w:ilvl w:val="0"/>
          <w:numId w:val="20"/>
        </w:numPr>
        <w:rPr>
          <w:kern w:val="24"/>
          <w:szCs w:val="72"/>
        </w:rPr>
      </w:pPr>
      <w:r w:rsidRPr="007C5BF5">
        <w:rPr>
          <w:kern w:val="24"/>
          <w:szCs w:val="72"/>
        </w:rPr>
        <w:t>Work up Neighbourhood Networks</w:t>
      </w:r>
    </w:p>
    <w:p w14:paraId="18A2E0F2" w14:textId="77777777" w:rsidR="00AB6E5B" w:rsidRPr="007C5BF5" w:rsidRDefault="00AB6E5B" w:rsidP="00E430DF">
      <w:pPr>
        <w:pStyle w:val="ListParagraph"/>
        <w:numPr>
          <w:ilvl w:val="0"/>
          <w:numId w:val="20"/>
        </w:numPr>
        <w:rPr>
          <w:kern w:val="24"/>
          <w:szCs w:val="72"/>
        </w:rPr>
      </w:pPr>
      <w:r w:rsidRPr="007C5BF5">
        <w:rPr>
          <w:kern w:val="24"/>
          <w:szCs w:val="72"/>
        </w:rPr>
        <w:t>Build partner priorities into OCC obsessions</w:t>
      </w:r>
    </w:p>
    <w:p w14:paraId="3B9C67BA" w14:textId="77777777" w:rsidR="00AB6E5B" w:rsidRDefault="00AB6E5B" w:rsidP="00E430DF">
      <w:pPr>
        <w:pStyle w:val="ListParagraph"/>
        <w:numPr>
          <w:ilvl w:val="0"/>
          <w:numId w:val="20"/>
        </w:numPr>
        <w:rPr>
          <w:kern w:val="24"/>
          <w:szCs w:val="72"/>
        </w:rPr>
      </w:pPr>
      <w:r w:rsidRPr="007C5BF5">
        <w:rPr>
          <w:kern w:val="24"/>
          <w:szCs w:val="72"/>
        </w:rPr>
        <w:t xml:space="preserve">Seek commonalities in strategic objectives across agencies – to inform one common Early Help Strategy across all agencies endorsed by all Senior Leaders and promoted as such. </w:t>
      </w:r>
    </w:p>
    <w:p w14:paraId="7A440CCE" w14:textId="77777777" w:rsidR="00AB6E5B" w:rsidRPr="007C5BF5" w:rsidRDefault="00AB6E5B" w:rsidP="00E430DF">
      <w:pPr>
        <w:pStyle w:val="ListParagraph"/>
        <w:numPr>
          <w:ilvl w:val="0"/>
          <w:numId w:val="20"/>
        </w:numPr>
        <w:rPr>
          <w:kern w:val="24"/>
          <w:szCs w:val="72"/>
        </w:rPr>
      </w:pPr>
      <w:r w:rsidRPr="007C5BF5">
        <w:rPr>
          <w:kern w:val="24"/>
          <w:szCs w:val="72"/>
        </w:rPr>
        <w:t>Real partnership with shared ownership – common vision.</w:t>
      </w:r>
    </w:p>
    <w:p w14:paraId="1FAC2A8E" w14:textId="77777777" w:rsidR="00AB6E5B" w:rsidRDefault="00AB6E5B" w:rsidP="00AB6E5B"/>
    <w:p w14:paraId="2AE95CD5" w14:textId="77777777" w:rsidR="00AB6E5B" w:rsidRDefault="00B4246E" w:rsidP="007C5BF5">
      <w:pPr>
        <w:autoSpaceDE w:val="0"/>
        <w:autoSpaceDN w:val="0"/>
        <w:adjustRightInd w:val="0"/>
        <w:ind w:left="360"/>
        <w:rPr>
          <w:b/>
        </w:rPr>
      </w:pPr>
      <w:r>
        <w:rPr>
          <w:b/>
          <w:kern w:val="24"/>
          <w:szCs w:val="64"/>
        </w:rPr>
        <w:t>Data and Performance</w:t>
      </w:r>
    </w:p>
    <w:p w14:paraId="559B29A6" w14:textId="77777777" w:rsidR="00AB6E5B" w:rsidRPr="008D1033" w:rsidRDefault="00AB6E5B" w:rsidP="00E430DF">
      <w:pPr>
        <w:pStyle w:val="ListParagraph"/>
        <w:numPr>
          <w:ilvl w:val="0"/>
          <w:numId w:val="21"/>
        </w:numPr>
      </w:pPr>
      <w:r w:rsidRPr="008D1033">
        <w:t>Have named people with access rights to data who provide shared chronology</w:t>
      </w:r>
    </w:p>
    <w:p w14:paraId="3C99B014" w14:textId="77777777" w:rsidR="00AB6E5B" w:rsidRPr="008D1033" w:rsidRDefault="00AB6E5B" w:rsidP="00E430DF">
      <w:pPr>
        <w:pStyle w:val="ListParagraph"/>
        <w:numPr>
          <w:ilvl w:val="0"/>
          <w:numId w:val="21"/>
        </w:numPr>
      </w:pPr>
      <w:r w:rsidRPr="008D1033">
        <w:t>Know who (which services) is measuring what</w:t>
      </w:r>
    </w:p>
    <w:p w14:paraId="6F04C2E2" w14:textId="77777777" w:rsidR="00AB6E5B" w:rsidRPr="008D1033" w:rsidRDefault="00AB6E5B" w:rsidP="00E430DF">
      <w:pPr>
        <w:pStyle w:val="ListParagraph"/>
        <w:numPr>
          <w:ilvl w:val="0"/>
          <w:numId w:val="21"/>
        </w:numPr>
        <w:rPr>
          <w:b/>
        </w:rPr>
      </w:pPr>
      <w:r w:rsidRPr="008D1033">
        <w:t>Gathering data across borders where families move around</w:t>
      </w:r>
    </w:p>
    <w:p w14:paraId="24B54D37" w14:textId="77777777" w:rsidR="00AB6E5B" w:rsidRPr="008D1033" w:rsidRDefault="00AB6E5B" w:rsidP="00E430DF">
      <w:pPr>
        <w:pStyle w:val="ListParagraph"/>
        <w:numPr>
          <w:ilvl w:val="0"/>
          <w:numId w:val="21"/>
        </w:numPr>
        <w:rPr>
          <w:b/>
        </w:rPr>
      </w:pPr>
      <w:r w:rsidRPr="008D1033">
        <w:t>Know how to share the information that is collected</w:t>
      </w:r>
    </w:p>
    <w:p w14:paraId="5A600D39" w14:textId="77777777" w:rsidR="00AB6E5B" w:rsidRPr="008D1033" w:rsidRDefault="00AB6E5B" w:rsidP="00E430DF">
      <w:pPr>
        <w:pStyle w:val="ListParagraph"/>
        <w:numPr>
          <w:ilvl w:val="0"/>
          <w:numId w:val="21"/>
        </w:numPr>
        <w:rPr>
          <w:b/>
        </w:rPr>
      </w:pPr>
      <w:r w:rsidRPr="008D1033">
        <w:t xml:space="preserve">Campaign around what data can be shared (GDPR scares people) </w:t>
      </w:r>
    </w:p>
    <w:p w14:paraId="31E8202B" w14:textId="77777777" w:rsidR="00AB6E5B" w:rsidRPr="008D1033" w:rsidRDefault="00AB6E5B" w:rsidP="00E430DF">
      <w:pPr>
        <w:pStyle w:val="ListParagraph"/>
        <w:numPr>
          <w:ilvl w:val="0"/>
          <w:numId w:val="21"/>
        </w:numPr>
        <w:rPr>
          <w:b/>
        </w:rPr>
      </w:pPr>
      <w:r w:rsidRPr="008D1033">
        <w:t>Breakdown that we know about community (breakdown of data) and use this to add this with individual child data</w:t>
      </w:r>
    </w:p>
    <w:p w14:paraId="3126F102" w14:textId="77777777" w:rsidR="00AB6E5B" w:rsidRPr="008D1033" w:rsidRDefault="00AB6E5B" w:rsidP="00E430DF">
      <w:pPr>
        <w:pStyle w:val="ListParagraph"/>
        <w:numPr>
          <w:ilvl w:val="0"/>
          <w:numId w:val="21"/>
        </w:numPr>
        <w:rPr>
          <w:b/>
        </w:rPr>
      </w:pPr>
      <w:r w:rsidRPr="008D1033">
        <w:t>Children travel and so data needs to be available across locality area</w:t>
      </w:r>
    </w:p>
    <w:p w14:paraId="3DF895F8" w14:textId="77777777" w:rsidR="00AB6E5B" w:rsidRPr="008D1033" w:rsidRDefault="00AB6E5B" w:rsidP="00E430DF">
      <w:pPr>
        <w:pStyle w:val="ListParagraph"/>
        <w:numPr>
          <w:ilvl w:val="0"/>
          <w:numId w:val="21"/>
        </w:numPr>
        <w:rPr>
          <w:b/>
        </w:rPr>
      </w:pPr>
      <w:r w:rsidRPr="008D1033">
        <w:t>Named key professionals who are working with a child on a shared system (within OCC Single View)</w:t>
      </w:r>
    </w:p>
    <w:p w14:paraId="049E266F" w14:textId="77777777" w:rsidR="00AB6E5B" w:rsidRPr="008D1033" w:rsidRDefault="00AB6E5B" w:rsidP="00E430DF">
      <w:pPr>
        <w:pStyle w:val="ListParagraph"/>
        <w:numPr>
          <w:ilvl w:val="0"/>
          <w:numId w:val="21"/>
        </w:numPr>
        <w:rPr>
          <w:b/>
        </w:rPr>
      </w:pPr>
      <w:r w:rsidRPr="008D1033">
        <w:t>PCSO data to be inputted onto system so can be accessed by professionals via MASH.</w:t>
      </w:r>
    </w:p>
    <w:p w14:paraId="423533E9" w14:textId="77777777" w:rsidR="00AB6E5B" w:rsidRPr="008D1033" w:rsidRDefault="00AB6E5B" w:rsidP="00E430DF">
      <w:pPr>
        <w:pStyle w:val="ListParagraph"/>
        <w:numPr>
          <w:ilvl w:val="0"/>
          <w:numId w:val="21"/>
        </w:numPr>
        <w:rPr>
          <w:b/>
        </w:rPr>
      </w:pPr>
      <w:r w:rsidRPr="008D1033">
        <w:t>Development of shared chronology data.</w:t>
      </w:r>
    </w:p>
    <w:p w14:paraId="0E154558" w14:textId="77777777" w:rsidR="00AB6E5B" w:rsidRPr="008D1033" w:rsidRDefault="00AB6E5B" w:rsidP="00E430DF">
      <w:pPr>
        <w:pStyle w:val="ListParagraph"/>
        <w:numPr>
          <w:ilvl w:val="0"/>
          <w:numId w:val="21"/>
        </w:numPr>
        <w:rPr>
          <w:b/>
        </w:rPr>
      </w:pPr>
      <w:r w:rsidRPr="008D1033">
        <w:t xml:space="preserve">Countywide Platform </w:t>
      </w:r>
    </w:p>
    <w:p w14:paraId="6111F052" w14:textId="77777777" w:rsidR="00AB6E5B" w:rsidRPr="008D1033" w:rsidRDefault="00AB6E5B" w:rsidP="00E430DF">
      <w:pPr>
        <w:pStyle w:val="ListParagraph"/>
        <w:numPr>
          <w:ilvl w:val="0"/>
          <w:numId w:val="21"/>
        </w:numPr>
        <w:rPr>
          <w:b/>
        </w:rPr>
      </w:pPr>
      <w:r w:rsidRPr="008D1033">
        <w:t>Measure impacts from early help offer</w:t>
      </w:r>
    </w:p>
    <w:p w14:paraId="083D7234" w14:textId="77777777" w:rsidR="00AB6E5B" w:rsidRPr="008D1033" w:rsidRDefault="00AB6E5B" w:rsidP="00E430DF">
      <w:pPr>
        <w:pStyle w:val="ListParagraph"/>
        <w:numPr>
          <w:ilvl w:val="0"/>
          <w:numId w:val="21"/>
        </w:numPr>
        <w:rPr>
          <w:b/>
        </w:rPr>
      </w:pPr>
      <w:r w:rsidRPr="008D1033">
        <w:t>School readiness work to feed into early help agenda</w:t>
      </w:r>
    </w:p>
    <w:p w14:paraId="3852E465" w14:textId="77777777" w:rsidR="00AB6E5B" w:rsidRPr="008D1033" w:rsidRDefault="00AB6E5B" w:rsidP="00E430DF">
      <w:pPr>
        <w:pStyle w:val="ListParagraph"/>
        <w:numPr>
          <w:ilvl w:val="0"/>
          <w:numId w:val="21"/>
        </w:numPr>
        <w:rPr>
          <w:b/>
        </w:rPr>
      </w:pPr>
      <w:r w:rsidRPr="008D1033">
        <w:lastRenderedPageBreak/>
        <w:t>Collecting a lot but not sharing</w:t>
      </w:r>
    </w:p>
    <w:p w14:paraId="5F10D6AC" w14:textId="77777777" w:rsidR="00AB6E5B" w:rsidRPr="008D1033" w:rsidRDefault="00AB6E5B" w:rsidP="00E430DF">
      <w:pPr>
        <w:pStyle w:val="ListParagraph"/>
        <w:numPr>
          <w:ilvl w:val="0"/>
          <w:numId w:val="21"/>
        </w:numPr>
        <w:rPr>
          <w:b/>
        </w:rPr>
      </w:pPr>
      <w:r w:rsidRPr="008D1033">
        <w:t>Could there be the opportunity for a platform for shared chronology</w:t>
      </w:r>
    </w:p>
    <w:p w14:paraId="2408787A" w14:textId="77777777" w:rsidR="00AB6E5B" w:rsidRPr="008D1033" w:rsidRDefault="00AB6E5B" w:rsidP="00E430DF">
      <w:pPr>
        <w:pStyle w:val="ListParagraph"/>
        <w:numPr>
          <w:ilvl w:val="0"/>
          <w:numId w:val="21"/>
        </w:numPr>
        <w:rPr>
          <w:b/>
        </w:rPr>
      </w:pPr>
      <w:r w:rsidRPr="008D1033">
        <w:t>Managing information across systems – planned moves, in-year moves and ensure data sharing keeps up – multi-agency chronologies. Take learning from MASH model around TAFs</w:t>
      </w:r>
    </w:p>
    <w:p w14:paraId="74029AB0" w14:textId="77777777" w:rsidR="00AB6E5B" w:rsidRDefault="00AB6E5B" w:rsidP="00E430DF">
      <w:pPr>
        <w:pStyle w:val="ListParagraph"/>
        <w:numPr>
          <w:ilvl w:val="0"/>
          <w:numId w:val="21"/>
        </w:numPr>
      </w:pPr>
      <w:r w:rsidRPr="008D1033">
        <w:t>Be clear about objectives at a partnership level</w:t>
      </w:r>
    </w:p>
    <w:p w14:paraId="22F53EE3" w14:textId="77777777" w:rsidR="00AB6E5B" w:rsidRPr="007C5BF5" w:rsidRDefault="00AB6E5B" w:rsidP="00E430DF">
      <w:pPr>
        <w:pStyle w:val="ListParagraph"/>
        <w:numPr>
          <w:ilvl w:val="0"/>
          <w:numId w:val="21"/>
        </w:numPr>
      </w:pPr>
      <w:r w:rsidRPr="008D1033">
        <w:t>Being smarter about data we have – capacity in system to ‘helicopter out’ to analyse the data – looking at community / family / intergenerational issues.</w:t>
      </w:r>
    </w:p>
    <w:p w14:paraId="357A4223" w14:textId="77777777" w:rsidR="00AB6E5B" w:rsidRPr="007C5BF5" w:rsidRDefault="00AB6E5B" w:rsidP="0032110A">
      <w:pPr>
        <w:rPr>
          <w:b/>
        </w:rPr>
      </w:pPr>
    </w:p>
    <w:p w14:paraId="2E4810FB" w14:textId="77777777" w:rsidR="00AB6E5B" w:rsidRDefault="00AB6E5B" w:rsidP="007C5BF5">
      <w:pPr>
        <w:autoSpaceDE w:val="0"/>
        <w:autoSpaceDN w:val="0"/>
        <w:adjustRightInd w:val="0"/>
        <w:ind w:left="360"/>
        <w:rPr>
          <w:b/>
          <w:kern w:val="24"/>
          <w:szCs w:val="64"/>
        </w:rPr>
      </w:pPr>
      <w:r w:rsidRPr="007C5BF5">
        <w:rPr>
          <w:b/>
          <w:kern w:val="24"/>
          <w:szCs w:val="64"/>
        </w:rPr>
        <w:t>Communication</w:t>
      </w:r>
    </w:p>
    <w:p w14:paraId="1DC045FA" w14:textId="77777777" w:rsidR="00AB6E5B" w:rsidRPr="008D1033" w:rsidRDefault="00AB6E5B" w:rsidP="00E430DF">
      <w:pPr>
        <w:pStyle w:val="ListParagraph"/>
        <w:numPr>
          <w:ilvl w:val="0"/>
          <w:numId w:val="21"/>
        </w:numPr>
        <w:rPr>
          <w:kern w:val="24"/>
          <w:szCs w:val="72"/>
        </w:rPr>
      </w:pPr>
      <w:r w:rsidRPr="008D1033">
        <w:rPr>
          <w:kern w:val="24"/>
          <w:szCs w:val="72"/>
        </w:rPr>
        <w:t xml:space="preserve">Map provision and associated language (de-Oxfordshire County Council all Early Help logo/docs etc) </w:t>
      </w:r>
    </w:p>
    <w:p w14:paraId="744944A9" w14:textId="77777777" w:rsidR="00AB6E5B" w:rsidRPr="007C5BF5" w:rsidRDefault="00AB6E5B" w:rsidP="00E430DF">
      <w:pPr>
        <w:pStyle w:val="ListParagraph"/>
        <w:numPr>
          <w:ilvl w:val="0"/>
          <w:numId w:val="21"/>
        </w:numPr>
        <w:rPr>
          <w:b/>
          <w:kern w:val="24"/>
          <w:szCs w:val="64"/>
        </w:rPr>
      </w:pPr>
      <w:r>
        <w:rPr>
          <w:kern w:val="24"/>
          <w:szCs w:val="64"/>
        </w:rPr>
        <w:t xml:space="preserve">Link to Children and Young People’s Plan (multi-agency) </w:t>
      </w:r>
    </w:p>
    <w:p w14:paraId="39DBF41E" w14:textId="77777777" w:rsidR="0009637A" w:rsidRDefault="0009637A" w:rsidP="00E430DF">
      <w:pPr>
        <w:pStyle w:val="ListParagraph"/>
        <w:numPr>
          <w:ilvl w:val="0"/>
          <w:numId w:val="21"/>
        </w:numPr>
        <w:rPr>
          <w:kern w:val="24"/>
          <w:szCs w:val="64"/>
        </w:rPr>
      </w:pPr>
      <w:r>
        <w:rPr>
          <w:kern w:val="24"/>
          <w:szCs w:val="64"/>
        </w:rPr>
        <w:t xml:space="preserve">Messaging needs to be more positively framed. </w:t>
      </w:r>
    </w:p>
    <w:p w14:paraId="4630EBF4" w14:textId="77777777" w:rsidR="00350D7F" w:rsidRPr="004C353E" w:rsidRDefault="00350D7F" w:rsidP="007C5BF5"/>
    <w:sectPr w:rsidR="00350D7F" w:rsidRPr="004C353E" w:rsidSect="00E43EA3">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9EFBD" w14:textId="77777777" w:rsidR="00147F18" w:rsidRDefault="00147F18" w:rsidP="00E230BC">
      <w:r>
        <w:separator/>
      </w:r>
    </w:p>
  </w:endnote>
  <w:endnote w:type="continuationSeparator" w:id="0">
    <w:p w14:paraId="7C495779" w14:textId="77777777" w:rsidR="00147F18" w:rsidRDefault="00147F18" w:rsidP="00E2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53346"/>
      <w:docPartObj>
        <w:docPartGallery w:val="Page Numbers (Bottom of Page)"/>
        <w:docPartUnique/>
      </w:docPartObj>
    </w:sdtPr>
    <w:sdtEndPr>
      <w:rPr>
        <w:noProof/>
      </w:rPr>
    </w:sdtEndPr>
    <w:sdtContent>
      <w:p w14:paraId="26C97632" w14:textId="77777777" w:rsidR="001C3E13" w:rsidRDefault="001C3E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C82380" w14:textId="77777777" w:rsidR="001C3E13" w:rsidRDefault="001C3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60A79" w14:textId="77777777" w:rsidR="00147F18" w:rsidRDefault="00147F18" w:rsidP="00E230BC">
      <w:r>
        <w:separator/>
      </w:r>
    </w:p>
  </w:footnote>
  <w:footnote w:type="continuationSeparator" w:id="0">
    <w:p w14:paraId="7F106A98" w14:textId="77777777" w:rsidR="00147F18" w:rsidRDefault="00147F18" w:rsidP="00E23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0944" w14:textId="77777777" w:rsidR="00A40915" w:rsidRDefault="00A40915">
    <w:pPr>
      <w:pStyle w:val="Header"/>
    </w:pPr>
    <w:r w:rsidRPr="00E43EA3">
      <w:rPr>
        <w:b/>
      </w:rPr>
      <w:t>Oxf</w:t>
    </w:r>
    <w:r>
      <w:rPr>
        <w:b/>
      </w:rPr>
      <w:t>ordshire Early Help Strategy</w:t>
    </w:r>
    <w:r w:rsidRPr="00E43EA3">
      <w:rPr>
        <w:b/>
      </w:rPr>
      <w:tab/>
    </w:r>
    <w:r>
      <w:t xml:space="preserve"> </w:t>
    </w:r>
    <w:r>
      <w:tab/>
      <w:t xml:space="preserve">March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692"/>
    <w:multiLevelType w:val="hybridMultilevel"/>
    <w:tmpl w:val="DB70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A49C9"/>
    <w:multiLevelType w:val="hybridMultilevel"/>
    <w:tmpl w:val="C428B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DE7277"/>
    <w:multiLevelType w:val="hybridMultilevel"/>
    <w:tmpl w:val="FD24E7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C0B70"/>
    <w:multiLevelType w:val="hybridMultilevel"/>
    <w:tmpl w:val="0B587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5A1693"/>
    <w:multiLevelType w:val="hybridMultilevel"/>
    <w:tmpl w:val="15605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5541B4"/>
    <w:multiLevelType w:val="hybridMultilevel"/>
    <w:tmpl w:val="B3122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9B6981"/>
    <w:multiLevelType w:val="hybridMultilevel"/>
    <w:tmpl w:val="8DB4A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072496"/>
    <w:multiLevelType w:val="hybridMultilevel"/>
    <w:tmpl w:val="81BCA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948EC"/>
    <w:multiLevelType w:val="hybridMultilevel"/>
    <w:tmpl w:val="92CACB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19E1736A"/>
    <w:multiLevelType w:val="hybridMultilevel"/>
    <w:tmpl w:val="02D01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9A5DBC"/>
    <w:multiLevelType w:val="hybridMultilevel"/>
    <w:tmpl w:val="66788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D35687"/>
    <w:multiLevelType w:val="hybridMultilevel"/>
    <w:tmpl w:val="6156761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275D2A"/>
    <w:multiLevelType w:val="hybridMultilevel"/>
    <w:tmpl w:val="286A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51243"/>
    <w:multiLevelType w:val="hybridMultilevel"/>
    <w:tmpl w:val="7B9EE3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33E47BA5"/>
    <w:multiLevelType w:val="hybridMultilevel"/>
    <w:tmpl w:val="54ACE22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AAF0407"/>
    <w:multiLevelType w:val="hybridMultilevel"/>
    <w:tmpl w:val="1C2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810DB"/>
    <w:multiLevelType w:val="hybridMultilevel"/>
    <w:tmpl w:val="D35884C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44506E97"/>
    <w:multiLevelType w:val="hybridMultilevel"/>
    <w:tmpl w:val="DACE8E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4B960FA0"/>
    <w:multiLevelType w:val="hybridMultilevel"/>
    <w:tmpl w:val="363E4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846AA6"/>
    <w:multiLevelType w:val="hybridMultilevel"/>
    <w:tmpl w:val="DF7E62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014223"/>
    <w:multiLevelType w:val="hybridMultilevel"/>
    <w:tmpl w:val="34B0A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A32700"/>
    <w:multiLevelType w:val="hybridMultilevel"/>
    <w:tmpl w:val="AC0CFD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6C2D4411"/>
    <w:multiLevelType w:val="hybridMultilevel"/>
    <w:tmpl w:val="E746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F34D44"/>
    <w:multiLevelType w:val="hybridMultilevel"/>
    <w:tmpl w:val="DBB66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7F55F0"/>
    <w:multiLevelType w:val="hybridMultilevel"/>
    <w:tmpl w:val="1EFE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283CE7"/>
    <w:multiLevelType w:val="hybridMultilevel"/>
    <w:tmpl w:val="75083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4B47327"/>
    <w:multiLevelType w:val="hybridMultilevel"/>
    <w:tmpl w:val="F63C2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B718E9"/>
    <w:multiLevelType w:val="hybridMultilevel"/>
    <w:tmpl w:val="E014FA0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8" w15:restartNumberingAfterBreak="0">
    <w:nsid w:val="783F52BF"/>
    <w:multiLevelType w:val="hybridMultilevel"/>
    <w:tmpl w:val="672ED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4D3B93"/>
    <w:multiLevelType w:val="hybridMultilevel"/>
    <w:tmpl w:val="E662C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0C4278"/>
    <w:multiLevelType w:val="hybridMultilevel"/>
    <w:tmpl w:val="74A0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072233"/>
    <w:multiLevelType w:val="hybridMultilevel"/>
    <w:tmpl w:val="47D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26"/>
  </w:num>
  <w:num w:numId="4">
    <w:abstractNumId w:val="7"/>
  </w:num>
  <w:num w:numId="5">
    <w:abstractNumId w:val="22"/>
  </w:num>
  <w:num w:numId="6">
    <w:abstractNumId w:val="31"/>
  </w:num>
  <w:num w:numId="7">
    <w:abstractNumId w:val="1"/>
  </w:num>
  <w:num w:numId="8">
    <w:abstractNumId w:val="6"/>
  </w:num>
  <w:num w:numId="9">
    <w:abstractNumId w:val="4"/>
  </w:num>
  <w:num w:numId="10">
    <w:abstractNumId w:val="30"/>
  </w:num>
  <w:num w:numId="11">
    <w:abstractNumId w:val="11"/>
  </w:num>
  <w:num w:numId="12">
    <w:abstractNumId w:val="29"/>
  </w:num>
  <w:num w:numId="13">
    <w:abstractNumId w:val="5"/>
  </w:num>
  <w:num w:numId="14">
    <w:abstractNumId w:val="28"/>
  </w:num>
  <w:num w:numId="15">
    <w:abstractNumId w:val="23"/>
  </w:num>
  <w:num w:numId="16">
    <w:abstractNumId w:val="2"/>
  </w:num>
  <w:num w:numId="17">
    <w:abstractNumId w:val="20"/>
  </w:num>
  <w:num w:numId="18">
    <w:abstractNumId w:val="19"/>
  </w:num>
  <w:num w:numId="19">
    <w:abstractNumId w:val="9"/>
  </w:num>
  <w:num w:numId="20">
    <w:abstractNumId w:val="25"/>
  </w:num>
  <w:num w:numId="21">
    <w:abstractNumId w:val="18"/>
  </w:num>
  <w:num w:numId="22">
    <w:abstractNumId w:val="3"/>
  </w:num>
  <w:num w:numId="23">
    <w:abstractNumId w:val="8"/>
  </w:num>
  <w:num w:numId="24">
    <w:abstractNumId w:val="17"/>
  </w:num>
  <w:num w:numId="25">
    <w:abstractNumId w:val="21"/>
  </w:num>
  <w:num w:numId="26">
    <w:abstractNumId w:val="13"/>
  </w:num>
  <w:num w:numId="27">
    <w:abstractNumId w:val="0"/>
  </w:num>
  <w:num w:numId="28">
    <w:abstractNumId w:val="15"/>
  </w:num>
  <w:num w:numId="29">
    <w:abstractNumId w:val="14"/>
  </w:num>
  <w:num w:numId="30">
    <w:abstractNumId w:val="16"/>
  </w:num>
  <w:num w:numId="31">
    <w:abstractNumId w:val="10"/>
  </w:num>
  <w:num w:numId="32">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A1"/>
    <w:rsid w:val="00000F72"/>
    <w:rsid w:val="00015E60"/>
    <w:rsid w:val="000453B2"/>
    <w:rsid w:val="00056727"/>
    <w:rsid w:val="00061325"/>
    <w:rsid w:val="000626B1"/>
    <w:rsid w:val="0006555F"/>
    <w:rsid w:val="00066F1B"/>
    <w:rsid w:val="00076302"/>
    <w:rsid w:val="0007644A"/>
    <w:rsid w:val="000848D9"/>
    <w:rsid w:val="00087732"/>
    <w:rsid w:val="00092B0D"/>
    <w:rsid w:val="0009637A"/>
    <w:rsid w:val="000A0674"/>
    <w:rsid w:val="000A6FB0"/>
    <w:rsid w:val="000B4310"/>
    <w:rsid w:val="000C027A"/>
    <w:rsid w:val="000C5F03"/>
    <w:rsid w:val="000C66F4"/>
    <w:rsid w:val="000C766E"/>
    <w:rsid w:val="000E779E"/>
    <w:rsid w:val="000F5C52"/>
    <w:rsid w:val="0010199D"/>
    <w:rsid w:val="0011425F"/>
    <w:rsid w:val="00115A3C"/>
    <w:rsid w:val="00115B2A"/>
    <w:rsid w:val="00115F07"/>
    <w:rsid w:val="00130BB2"/>
    <w:rsid w:val="0013456B"/>
    <w:rsid w:val="001401F4"/>
    <w:rsid w:val="001443AD"/>
    <w:rsid w:val="001454C2"/>
    <w:rsid w:val="00147F18"/>
    <w:rsid w:val="00160CEA"/>
    <w:rsid w:val="001672C5"/>
    <w:rsid w:val="00170383"/>
    <w:rsid w:val="00183047"/>
    <w:rsid w:val="001953B8"/>
    <w:rsid w:val="001A1788"/>
    <w:rsid w:val="001B0775"/>
    <w:rsid w:val="001C3E13"/>
    <w:rsid w:val="001C6E03"/>
    <w:rsid w:val="001E10E8"/>
    <w:rsid w:val="001E4BEB"/>
    <w:rsid w:val="001F34AD"/>
    <w:rsid w:val="001F3653"/>
    <w:rsid w:val="0025046F"/>
    <w:rsid w:val="00253221"/>
    <w:rsid w:val="002566BB"/>
    <w:rsid w:val="00264C90"/>
    <w:rsid w:val="00274CAE"/>
    <w:rsid w:val="00276564"/>
    <w:rsid w:val="002816E6"/>
    <w:rsid w:val="002A26F0"/>
    <w:rsid w:val="002B36CA"/>
    <w:rsid w:val="002C37C9"/>
    <w:rsid w:val="002C54EE"/>
    <w:rsid w:val="002D1203"/>
    <w:rsid w:val="002E1182"/>
    <w:rsid w:val="002F2F65"/>
    <w:rsid w:val="002F3497"/>
    <w:rsid w:val="00302079"/>
    <w:rsid w:val="00306F99"/>
    <w:rsid w:val="0032110A"/>
    <w:rsid w:val="00340CDA"/>
    <w:rsid w:val="00350D7F"/>
    <w:rsid w:val="003555B0"/>
    <w:rsid w:val="003555D8"/>
    <w:rsid w:val="00382D57"/>
    <w:rsid w:val="00387D9E"/>
    <w:rsid w:val="00394A40"/>
    <w:rsid w:val="003A7359"/>
    <w:rsid w:val="003B202B"/>
    <w:rsid w:val="003E4A04"/>
    <w:rsid w:val="003E5795"/>
    <w:rsid w:val="003F4252"/>
    <w:rsid w:val="004000D7"/>
    <w:rsid w:val="00407751"/>
    <w:rsid w:val="004237A1"/>
    <w:rsid w:val="00426FC3"/>
    <w:rsid w:val="00433605"/>
    <w:rsid w:val="00447F19"/>
    <w:rsid w:val="0046672B"/>
    <w:rsid w:val="00495DB2"/>
    <w:rsid w:val="004A1250"/>
    <w:rsid w:val="004B0661"/>
    <w:rsid w:val="004C0E5F"/>
    <w:rsid w:val="004C353E"/>
    <w:rsid w:val="004C6F82"/>
    <w:rsid w:val="004D4EEF"/>
    <w:rsid w:val="004E3529"/>
    <w:rsid w:val="004F17F1"/>
    <w:rsid w:val="004F2C1E"/>
    <w:rsid w:val="004F4114"/>
    <w:rsid w:val="00504E43"/>
    <w:rsid w:val="005100CA"/>
    <w:rsid w:val="005109E0"/>
    <w:rsid w:val="00514B9F"/>
    <w:rsid w:val="005162DB"/>
    <w:rsid w:val="005205AB"/>
    <w:rsid w:val="0052331D"/>
    <w:rsid w:val="00541226"/>
    <w:rsid w:val="0054559C"/>
    <w:rsid w:val="00552D88"/>
    <w:rsid w:val="0056114A"/>
    <w:rsid w:val="00566D0E"/>
    <w:rsid w:val="005674FF"/>
    <w:rsid w:val="005769F9"/>
    <w:rsid w:val="005837C4"/>
    <w:rsid w:val="00583D96"/>
    <w:rsid w:val="00584FF0"/>
    <w:rsid w:val="00594D71"/>
    <w:rsid w:val="00596BB4"/>
    <w:rsid w:val="005A2DBB"/>
    <w:rsid w:val="005A2FDD"/>
    <w:rsid w:val="005B2ADD"/>
    <w:rsid w:val="005C1B18"/>
    <w:rsid w:val="005E49A3"/>
    <w:rsid w:val="005E6C62"/>
    <w:rsid w:val="005F3CC5"/>
    <w:rsid w:val="00606784"/>
    <w:rsid w:val="00616B19"/>
    <w:rsid w:val="00621971"/>
    <w:rsid w:val="006232B4"/>
    <w:rsid w:val="00631417"/>
    <w:rsid w:val="00644D3D"/>
    <w:rsid w:val="00660882"/>
    <w:rsid w:val="0067449F"/>
    <w:rsid w:val="00680865"/>
    <w:rsid w:val="00683C61"/>
    <w:rsid w:val="0068449E"/>
    <w:rsid w:val="00684911"/>
    <w:rsid w:val="00686F75"/>
    <w:rsid w:val="00695C2F"/>
    <w:rsid w:val="006965A0"/>
    <w:rsid w:val="006A3710"/>
    <w:rsid w:val="006A5AAD"/>
    <w:rsid w:val="006A7390"/>
    <w:rsid w:val="006A78E2"/>
    <w:rsid w:val="006B176A"/>
    <w:rsid w:val="006B748D"/>
    <w:rsid w:val="006C12D7"/>
    <w:rsid w:val="006C230D"/>
    <w:rsid w:val="006E350E"/>
    <w:rsid w:val="006F745E"/>
    <w:rsid w:val="00702EF3"/>
    <w:rsid w:val="007176D3"/>
    <w:rsid w:val="00736082"/>
    <w:rsid w:val="00740E38"/>
    <w:rsid w:val="0074534D"/>
    <w:rsid w:val="00750EFA"/>
    <w:rsid w:val="00755D12"/>
    <w:rsid w:val="00761105"/>
    <w:rsid w:val="00772B21"/>
    <w:rsid w:val="007874B9"/>
    <w:rsid w:val="007908F4"/>
    <w:rsid w:val="00793E77"/>
    <w:rsid w:val="007A5674"/>
    <w:rsid w:val="007A6B07"/>
    <w:rsid w:val="007B08E4"/>
    <w:rsid w:val="007B7B2F"/>
    <w:rsid w:val="007C5962"/>
    <w:rsid w:val="007C5BF5"/>
    <w:rsid w:val="007C7B78"/>
    <w:rsid w:val="007E2355"/>
    <w:rsid w:val="007F0055"/>
    <w:rsid w:val="007F3CAA"/>
    <w:rsid w:val="007F7C34"/>
    <w:rsid w:val="00824094"/>
    <w:rsid w:val="008271E5"/>
    <w:rsid w:val="0083125F"/>
    <w:rsid w:val="0083476F"/>
    <w:rsid w:val="0084304A"/>
    <w:rsid w:val="00843A56"/>
    <w:rsid w:val="00844A14"/>
    <w:rsid w:val="008829C3"/>
    <w:rsid w:val="00891F7D"/>
    <w:rsid w:val="00892EA7"/>
    <w:rsid w:val="008B1886"/>
    <w:rsid w:val="008B65BF"/>
    <w:rsid w:val="008B6FD0"/>
    <w:rsid w:val="008B7A93"/>
    <w:rsid w:val="008D231C"/>
    <w:rsid w:val="008D4FCF"/>
    <w:rsid w:val="008E0DF4"/>
    <w:rsid w:val="008E3CBF"/>
    <w:rsid w:val="008E46EE"/>
    <w:rsid w:val="00901A71"/>
    <w:rsid w:val="00902733"/>
    <w:rsid w:val="00922A27"/>
    <w:rsid w:val="00923E7D"/>
    <w:rsid w:val="00940460"/>
    <w:rsid w:val="009405DF"/>
    <w:rsid w:val="0094413B"/>
    <w:rsid w:val="00947B40"/>
    <w:rsid w:val="00960E18"/>
    <w:rsid w:val="0096475A"/>
    <w:rsid w:val="00966479"/>
    <w:rsid w:val="00980366"/>
    <w:rsid w:val="00985D4A"/>
    <w:rsid w:val="00991778"/>
    <w:rsid w:val="009A6B2F"/>
    <w:rsid w:val="009B043E"/>
    <w:rsid w:val="009B35FF"/>
    <w:rsid w:val="009B361F"/>
    <w:rsid w:val="009B63E8"/>
    <w:rsid w:val="009C46BE"/>
    <w:rsid w:val="009D4540"/>
    <w:rsid w:val="009E5ACE"/>
    <w:rsid w:val="009E648D"/>
    <w:rsid w:val="009F1037"/>
    <w:rsid w:val="00A13200"/>
    <w:rsid w:val="00A25287"/>
    <w:rsid w:val="00A26695"/>
    <w:rsid w:val="00A333DB"/>
    <w:rsid w:val="00A368BD"/>
    <w:rsid w:val="00A401E0"/>
    <w:rsid w:val="00A40915"/>
    <w:rsid w:val="00A40B8D"/>
    <w:rsid w:val="00A42450"/>
    <w:rsid w:val="00A47BD9"/>
    <w:rsid w:val="00A71DC2"/>
    <w:rsid w:val="00A73670"/>
    <w:rsid w:val="00A758F6"/>
    <w:rsid w:val="00A808E0"/>
    <w:rsid w:val="00AA1788"/>
    <w:rsid w:val="00AB3EF5"/>
    <w:rsid w:val="00AB6E5B"/>
    <w:rsid w:val="00AC6D77"/>
    <w:rsid w:val="00AD044B"/>
    <w:rsid w:val="00AD345A"/>
    <w:rsid w:val="00AD790F"/>
    <w:rsid w:val="00AE4B87"/>
    <w:rsid w:val="00B14560"/>
    <w:rsid w:val="00B35525"/>
    <w:rsid w:val="00B4246E"/>
    <w:rsid w:val="00B53AFC"/>
    <w:rsid w:val="00B6574E"/>
    <w:rsid w:val="00B7132D"/>
    <w:rsid w:val="00B71836"/>
    <w:rsid w:val="00B75286"/>
    <w:rsid w:val="00B75E5A"/>
    <w:rsid w:val="00B77B75"/>
    <w:rsid w:val="00BA2DF9"/>
    <w:rsid w:val="00BF410C"/>
    <w:rsid w:val="00C108FA"/>
    <w:rsid w:val="00C138D1"/>
    <w:rsid w:val="00C22272"/>
    <w:rsid w:val="00C36EC4"/>
    <w:rsid w:val="00C42AA2"/>
    <w:rsid w:val="00C449FF"/>
    <w:rsid w:val="00C4568D"/>
    <w:rsid w:val="00C459BB"/>
    <w:rsid w:val="00C76BFE"/>
    <w:rsid w:val="00C77E01"/>
    <w:rsid w:val="00C800B7"/>
    <w:rsid w:val="00C83BB4"/>
    <w:rsid w:val="00C92708"/>
    <w:rsid w:val="00C93AF5"/>
    <w:rsid w:val="00C94A08"/>
    <w:rsid w:val="00CB7EAB"/>
    <w:rsid w:val="00CD14A8"/>
    <w:rsid w:val="00CD1B98"/>
    <w:rsid w:val="00CE3060"/>
    <w:rsid w:val="00CE3D77"/>
    <w:rsid w:val="00CE6143"/>
    <w:rsid w:val="00CF5B88"/>
    <w:rsid w:val="00CF72C8"/>
    <w:rsid w:val="00D0671E"/>
    <w:rsid w:val="00D21258"/>
    <w:rsid w:val="00D22276"/>
    <w:rsid w:val="00D3447B"/>
    <w:rsid w:val="00D364DD"/>
    <w:rsid w:val="00D468C7"/>
    <w:rsid w:val="00D501B2"/>
    <w:rsid w:val="00D515F4"/>
    <w:rsid w:val="00D56C2F"/>
    <w:rsid w:val="00D56E5C"/>
    <w:rsid w:val="00D66A65"/>
    <w:rsid w:val="00D67929"/>
    <w:rsid w:val="00D84772"/>
    <w:rsid w:val="00D930B9"/>
    <w:rsid w:val="00D95BC5"/>
    <w:rsid w:val="00DA7D75"/>
    <w:rsid w:val="00DC0C6E"/>
    <w:rsid w:val="00DD07A5"/>
    <w:rsid w:val="00DD4E0E"/>
    <w:rsid w:val="00E04C81"/>
    <w:rsid w:val="00E230BC"/>
    <w:rsid w:val="00E25E4B"/>
    <w:rsid w:val="00E430DF"/>
    <w:rsid w:val="00E435CB"/>
    <w:rsid w:val="00E43EA3"/>
    <w:rsid w:val="00E525A2"/>
    <w:rsid w:val="00E74F23"/>
    <w:rsid w:val="00E766B7"/>
    <w:rsid w:val="00E8755B"/>
    <w:rsid w:val="00EA14EF"/>
    <w:rsid w:val="00EA30F3"/>
    <w:rsid w:val="00EA79F5"/>
    <w:rsid w:val="00EB6510"/>
    <w:rsid w:val="00ED1904"/>
    <w:rsid w:val="00EE07FD"/>
    <w:rsid w:val="00EE669D"/>
    <w:rsid w:val="00F00CE1"/>
    <w:rsid w:val="00F05969"/>
    <w:rsid w:val="00F1166D"/>
    <w:rsid w:val="00F2016F"/>
    <w:rsid w:val="00F33198"/>
    <w:rsid w:val="00F43884"/>
    <w:rsid w:val="00F44862"/>
    <w:rsid w:val="00F46F5C"/>
    <w:rsid w:val="00F50A88"/>
    <w:rsid w:val="00F615BC"/>
    <w:rsid w:val="00F6164E"/>
    <w:rsid w:val="00F712F1"/>
    <w:rsid w:val="00F72245"/>
    <w:rsid w:val="00F870A6"/>
    <w:rsid w:val="00F95A0F"/>
    <w:rsid w:val="00FA7210"/>
    <w:rsid w:val="00FD05F5"/>
    <w:rsid w:val="00FD2916"/>
    <w:rsid w:val="00FD3A85"/>
    <w:rsid w:val="00FD55D7"/>
    <w:rsid w:val="00FD7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F30060"/>
  <w15:docId w15:val="{49884EB9-C1AA-41DC-A46B-E9479BBC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6E"/>
    <w:rPr>
      <w:rFonts w:ascii="Segoe UI" w:hAnsi="Segoe UI" w:cs="Segoe UI"/>
      <w:sz w:val="18"/>
      <w:szCs w:val="18"/>
    </w:rPr>
  </w:style>
  <w:style w:type="paragraph" w:styleId="ListParagraph">
    <w:name w:val="List Paragraph"/>
    <w:basedOn w:val="Normal"/>
    <w:uiPriority w:val="34"/>
    <w:qFormat/>
    <w:rsid w:val="007F3CAA"/>
    <w:pPr>
      <w:ind w:left="720"/>
      <w:contextualSpacing/>
    </w:pPr>
  </w:style>
  <w:style w:type="paragraph" w:styleId="Header">
    <w:name w:val="header"/>
    <w:basedOn w:val="Normal"/>
    <w:link w:val="HeaderChar"/>
    <w:uiPriority w:val="99"/>
    <w:unhideWhenUsed/>
    <w:rsid w:val="00E230BC"/>
    <w:pPr>
      <w:tabs>
        <w:tab w:val="center" w:pos="4513"/>
        <w:tab w:val="right" w:pos="9026"/>
      </w:tabs>
    </w:pPr>
  </w:style>
  <w:style w:type="character" w:customStyle="1" w:styleId="HeaderChar">
    <w:name w:val="Header Char"/>
    <w:basedOn w:val="DefaultParagraphFont"/>
    <w:link w:val="Header"/>
    <w:uiPriority w:val="99"/>
    <w:rsid w:val="00E230BC"/>
  </w:style>
  <w:style w:type="paragraph" w:styleId="Footer">
    <w:name w:val="footer"/>
    <w:basedOn w:val="Normal"/>
    <w:link w:val="FooterChar"/>
    <w:uiPriority w:val="99"/>
    <w:unhideWhenUsed/>
    <w:rsid w:val="00E230BC"/>
    <w:pPr>
      <w:tabs>
        <w:tab w:val="center" w:pos="4513"/>
        <w:tab w:val="right" w:pos="9026"/>
      </w:tabs>
    </w:pPr>
  </w:style>
  <w:style w:type="character" w:customStyle="1" w:styleId="FooterChar">
    <w:name w:val="Footer Char"/>
    <w:basedOn w:val="DefaultParagraphFont"/>
    <w:link w:val="Footer"/>
    <w:uiPriority w:val="99"/>
    <w:rsid w:val="00E230BC"/>
  </w:style>
  <w:style w:type="table" w:styleId="TableGrid">
    <w:name w:val="Table Grid"/>
    <w:basedOn w:val="TableNormal"/>
    <w:uiPriority w:val="39"/>
    <w:rsid w:val="0032110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1182"/>
    <w:rPr>
      <w:sz w:val="16"/>
      <w:szCs w:val="16"/>
    </w:rPr>
  </w:style>
  <w:style w:type="paragraph" w:styleId="CommentText">
    <w:name w:val="annotation text"/>
    <w:basedOn w:val="Normal"/>
    <w:link w:val="CommentTextChar"/>
    <w:uiPriority w:val="99"/>
    <w:semiHidden/>
    <w:unhideWhenUsed/>
    <w:rsid w:val="002E1182"/>
    <w:rPr>
      <w:sz w:val="20"/>
      <w:szCs w:val="20"/>
    </w:rPr>
  </w:style>
  <w:style w:type="character" w:customStyle="1" w:styleId="CommentTextChar">
    <w:name w:val="Comment Text Char"/>
    <w:basedOn w:val="DefaultParagraphFont"/>
    <w:link w:val="CommentText"/>
    <w:uiPriority w:val="99"/>
    <w:semiHidden/>
    <w:rsid w:val="002E1182"/>
    <w:rPr>
      <w:sz w:val="20"/>
      <w:szCs w:val="20"/>
    </w:rPr>
  </w:style>
  <w:style w:type="paragraph" w:styleId="CommentSubject">
    <w:name w:val="annotation subject"/>
    <w:basedOn w:val="CommentText"/>
    <w:next w:val="CommentText"/>
    <w:link w:val="CommentSubjectChar"/>
    <w:uiPriority w:val="99"/>
    <w:semiHidden/>
    <w:unhideWhenUsed/>
    <w:rsid w:val="002E1182"/>
    <w:rPr>
      <w:b/>
      <w:bCs/>
    </w:rPr>
  </w:style>
  <w:style w:type="character" w:customStyle="1" w:styleId="CommentSubjectChar">
    <w:name w:val="Comment Subject Char"/>
    <w:basedOn w:val="CommentTextChar"/>
    <w:link w:val="CommentSubject"/>
    <w:uiPriority w:val="99"/>
    <w:semiHidden/>
    <w:rsid w:val="002E1182"/>
    <w:rPr>
      <w:b/>
      <w:bCs/>
      <w:sz w:val="20"/>
      <w:szCs w:val="20"/>
    </w:rPr>
  </w:style>
  <w:style w:type="character" w:styleId="Hyperlink">
    <w:name w:val="Hyperlink"/>
    <w:basedOn w:val="DefaultParagraphFont"/>
    <w:uiPriority w:val="99"/>
    <w:unhideWhenUsed/>
    <w:rsid w:val="00EB6510"/>
    <w:rPr>
      <w:color w:val="0000FF" w:themeColor="hyperlink"/>
      <w:u w:val="single"/>
    </w:rPr>
  </w:style>
  <w:style w:type="character" w:customStyle="1" w:styleId="UnresolvedMention1">
    <w:name w:val="Unresolved Mention1"/>
    <w:basedOn w:val="DefaultParagraphFont"/>
    <w:uiPriority w:val="99"/>
    <w:semiHidden/>
    <w:unhideWhenUsed/>
    <w:rsid w:val="00EB6510"/>
    <w:rPr>
      <w:color w:val="808080"/>
      <w:shd w:val="clear" w:color="auto" w:fill="E6E6E6"/>
    </w:rPr>
  </w:style>
  <w:style w:type="paragraph" w:styleId="NormalWeb">
    <w:name w:val="Normal (Web)"/>
    <w:basedOn w:val="Normal"/>
    <w:uiPriority w:val="99"/>
    <w:semiHidden/>
    <w:unhideWhenUsed/>
    <w:rsid w:val="00DA7D7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704376">
      <w:bodyDiv w:val="1"/>
      <w:marLeft w:val="0"/>
      <w:marRight w:val="0"/>
      <w:marTop w:val="0"/>
      <w:marBottom w:val="0"/>
      <w:divBdr>
        <w:top w:val="none" w:sz="0" w:space="0" w:color="auto"/>
        <w:left w:val="none" w:sz="0" w:space="0" w:color="auto"/>
        <w:bottom w:val="none" w:sz="0" w:space="0" w:color="auto"/>
        <w:right w:val="none" w:sz="0" w:space="0" w:color="auto"/>
      </w:divBdr>
      <w:divsChild>
        <w:div w:id="467362820">
          <w:marLeft w:val="0"/>
          <w:marRight w:val="0"/>
          <w:marTop w:val="0"/>
          <w:marBottom w:val="0"/>
          <w:divBdr>
            <w:top w:val="none" w:sz="0" w:space="0" w:color="auto"/>
            <w:left w:val="none" w:sz="0" w:space="0" w:color="auto"/>
            <w:bottom w:val="none" w:sz="0" w:space="0" w:color="auto"/>
            <w:right w:val="none" w:sz="0" w:space="0" w:color="auto"/>
          </w:divBdr>
          <w:divsChild>
            <w:div w:id="747000044">
              <w:marLeft w:val="0"/>
              <w:marRight w:val="0"/>
              <w:marTop w:val="0"/>
              <w:marBottom w:val="0"/>
              <w:divBdr>
                <w:top w:val="none" w:sz="0" w:space="0" w:color="auto"/>
                <w:left w:val="none" w:sz="0" w:space="0" w:color="auto"/>
                <w:bottom w:val="none" w:sz="0" w:space="0" w:color="auto"/>
                <w:right w:val="none" w:sz="0" w:space="0" w:color="auto"/>
              </w:divBdr>
              <w:divsChild>
                <w:div w:id="1295209302">
                  <w:marLeft w:val="0"/>
                  <w:marRight w:val="0"/>
                  <w:marTop w:val="0"/>
                  <w:marBottom w:val="0"/>
                  <w:divBdr>
                    <w:top w:val="none" w:sz="0" w:space="0" w:color="auto"/>
                    <w:left w:val="none" w:sz="0" w:space="0" w:color="auto"/>
                    <w:bottom w:val="none" w:sz="0" w:space="0" w:color="auto"/>
                    <w:right w:val="none" w:sz="0" w:space="0" w:color="auto"/>
                  </w:divBdr>
                  <w:divsChild>
                    <w:div w:id="940913019">
                      <w:marLeft w:val="0"/>
                      <w:marRight w:val="0"/>
                      <w:marTop w:val="0"/>
                      <w:marBottom w:val="0"/>
                      <w:divBdr>
                        <w:top w:val="none" w:sz="0" w:space="0" w:color="auto"/>
                        <w:left w:val="none" w:sz="0" w:space="0" w:color="auto"/>
                        <w:bottom w:val="none" w:sz="0" w:space="0" w:color="auto"/>
                        <w:right w:val="none" w:sz="0" w:space="0" w:color="auto"/>
                      </w:divBdr>
                      <w:divsChild>
                        <w:div w:id="812793885">
                          <w:marLeft w:val="0"/>
                          <w:marRight w:val="0"/>
                          <w:marTop w:val="0"/>
                          <w:marBottom w:val="0"/>
                          <w:divBdr>
                            <w:top w:val="none" w:sz="0" w:space="0" w:color="auto"/>
                            <w:left w:val="none" w:sz="0" w:space="0" w:color="auto"/>
                            <w:bottom w:val="none" w:sz="0" w:space="0" w:color="auto"/>
                            <w:right w:val="none" w:sz="0" w:space="0" w:color="auto"/>
                          </w:divBdr>
                          <w:divsChild>
                            <w:div w:id="1429930886">
                              <w:marLeft w:val="0"/>
                              <w:marRight w:val="0"/>
                              <w:marTop w:val="0"/>
                              <w:marBottom w:val="0"/>
                              <w:divBdr>
                                <w:top w:val="none" w:sz="0" w:space="0" w:color="auto"/>
                                <w:left w:val="none" w:sz="0" w:space="0" w:color="auto"/>
                                <w:bottom w:val="none" w:sz="0" w:space="0" w:color="auto"/>
                                <w:right w:val="none" w:sz="0" w:space="0" w:color="auto"/>
                              </w:divBdr>
                              <w:divsChild>
                                <w:div w:id="720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502113">
      <w:bodyDiv w:val="1"/>
      <w:marLeft w:val="0"/>
      <w:marRight w:val="0"/>
      <w:marTop w:val="0"/>
      <w:marBottom w:val="0"/>
      <w:divBdr>
        <w:top w:val="none" w:sz="0" w:space="0" w:color="auto"/>
        <w:left w:val="none" w:sz="0" w:space="0" w:color="auto"/>
        <w:bottom w:val="none" w:sz="0" w:space="0" w:color="auto"/>
        <w:right w:val="none" w:sz="0" w:space="0" w:color="auto"/>
      </w:divBdr>
      <w:divsChild>
        <w:div w:id="1966345251">
          <w:marLeft w:val="547"/>
          <w:marRight w:val="0"/>
          <w:marTop w:val="154"/>
          <w:marBottom w:val="0"/>
          <w:divBdr>
            <w:top w:val="none" w:sz="0" w:space="0" w:color="auto"/>
            <w:left w:val="none" w:sz="0" w:space="0" w:color="auto"/>
            <w:bottom w:val="none" w:sz="0" w:space="0" w:color="auto"/>
            <w:right w:val="none" w:sz="0" w:space="0" w:color="auto"/>
          </w:divBdr>
        </w:div>
        <w:div w:id="300114774">
          <w:marLeft w:val="547"/>
          <w:marRight w:val="0"/>
          <w:marTop w:val="154"/>
          <w:marBottom w:val="0"/>
          <w:divBdr>
            <w:top w:val="none" w:sz="0" w:space="0" w:color="auto"/>
            <w:left w:val="none" w:sz="0" w:space="0" w:color="auto"/>
            <w:bottom w:val="none" w:sz="0" w:space="0" w:color="auto"/>
            <w:right w:val="none" w:sz="0" w:space="0" w:color="auto"/>
          </w:divBdr>
        </w:div>
        <w:div w:id="1462573716">
          <w:marLeft w:val="547"/>
          <w:marRight w:val="0"/>
          <w:marTop w:val="154"/>
          <w:marBottom w:val="0"/>
          <w:divBdr>
            <w:top w:val="none" w:sz="0" w:space="0" w:color="auto"/>
            <w:left w:val="none" w:sz="0" w:space="0" w:color="auto"/>
            <w:bottom w:val="none" w:sz="0" w:space="0" w:color="auto"/>
            <w:right w:val="none" w:sz="0" w:space="0" w:color="auto"/>
          </w:divBdr>
        </w:div>
        <w:div w:id="347104456">
          <w:marLeft w:val="547"/>
          <w:marRight w:val="0"/>
          <w:marTop w:val="154"/>
          <w:marBottom w:val="0"/>
          <w:divBdr>
            <w:top w:val="none" w:sz="0" w:space="0" w:color="auto"/>
            <w:left w:val="none" w:sz="0" w:space="0" w:color="auto"/>
            <w:bottom w:val="none" w:sz="0" w:space="0" w:color="auto"/>
            <w:right w:val="none" w:sz="0" w:space="0" w:color="auto"/>
          </w:divBdr>
        </w:div>
        <w:div w:id="1904951607">
          <w:marLeft w:val="547"/>
          <w:marRight w:val="0"/>
          <w:marTop w:val="154"/>
          <w:marBottom w:val="0"/>
          <w:divBdr>
            <w:top w:val="none" w:sz="0" w:space="0" w:color="auto"/>
            <w:left w:val="none" w:sz="0" w:space="0" w:color="auto"/>
            <w:bottom w:val="none" w:sz="0" w:space="0" w:color="auto"/>
            <w:right w:val="none" w:sz="0" w:space="0" w:color="auto"/>
          </w:divBdr>
        </w:div>
        <w:div w:id="602149342">
          <w:marLeft w:val="547"/>
          <w:marRight w:val="0"/>
          <w:marTop w:val="154"/>
          <w:marBottom w:val="0"/>
          <w:divBdr>
            <w:top w:val="none" w:sz="0" w:space="0" w:color="auto"/>
            <w:left w:val="none" w:sz="0" w:space="0" w:color="auto"/>
            <w:bottom w:val="none" w:sz="0" w:space="0" w:color="auto"/>
            <w:right w:val="none" w:sz="0" w:space="0" w:color="auto"/>
          </w:divBdr>
        </w:div>
        <w:div w:id="513350106">
          <w:marLeft w:val="547"/>
          <w:marRight w:val="0"/>
          <w:marTop w:val="154"/>
          <w:marBottom w:val="0"/>
          <w:divBdr>
            <w:top w:val="none" w:sz="0" w:space="0" w:color="auto"/>
            <w:left w:val="none" w:sz="0" w:space="0" w:color="auto"/>
            <w:bottom w:val="none" w:sz="0" w:space="0" w:color="auto"/>
            <w:right w:val="none" w:sz="0" w:space="0" w:color="auto"/>
          </w:divBdr>
        </w:div>
        <w:div w:id="2068263967">
          <w:marLeft w:val="547"/>
          <w:marRight w:val="0"/>
          <w:marTop w:val="154"/>
          <w:marBottom w:val="0"/>
          <w:divBdr>
            <w:top w:val="none" w:sz="0" w:space="0" w:color="auto"/>
            <w:left w:val="none" w:sz="0" w:space="0" w:color="auto"/>
            <w:bottom w:val="none" w:sz="0" w:space="0" w:color="auto"/>
            <w:right w:val="none" w:sz="0" w:space="0" w:color="auto"/>
          </w:divBdr>
        </w:div>
      </w:divsChild>
    </w:div>
    <w:div w:id="11767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xfordshirescb.proceduresonline.com/files/threshold_need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oxfordshire.gov.uk/cms/sites/default/files/folders/documents/childreneducationandfamilies/ChildrenAndYoungPeoplePlan2018-2021.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29914/Working_Together_to_Safeguard_Children-2018.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EAB9-9145-41F9-86D1-8EA3FDB2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6215</Words>
  <Characters>35429</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Maria - CEF</dc:creator>
  <cp:keywords/>
  <dc:description/>
  <cp:lastModifiedBy>Kinnell, Carole - CEF</cp:lastModifiedBy>
  <cp:revision>2</cp:revision>
  <cp:lastPrinted>2019-02-11T09:31:00Z</cp:lastPrinted>
  <dcterms:created xsi:type="dcterms:W3CDTF">2019-07-17T12:57:00Z</dcterms:created>
  <dcterms:modified xsi:type="dcterms:W3CDTF">2019-07-17T12:57:00Z</dcterms:modified>
</cp:coreProperties>
</file>