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02E" w:rsidRDefault="00AD202E">
      <w:bookmarkStart w:id="0" w:name="_GoBack"/>
      <w:bookmarkEnd w:id="0"/>
      <w:r>
        <w:rPr>
          <w:noProof/>
          <w:lang w:eastAsia="en-GB"/>
        </w:rPr>
        <w:drawing>
          <wp:anchor distT="0" distB="0" distL="114300" distR="114300" simplePos="0" relativeHeight="251658752" behindDoc="0" locked="0" layoutInCell="1" allowOverlap="1" wp14:anchorId="6A143529" wp14:editId="24485132">
            <wp:simplePos x="0" y="0"/>
            <wp:positionH relativeFrom="column">
              <wp:posOffset>0</wp:posOffset>
            </wp:positionH>
            <wp:positionV relativeFrom="paragraph">
              <wp:posOffset>12700</wp:posOffset>
            </wp:positionV>
            <wp:extent cx="2159635"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p>
    <w:p w:rsidR="00AD202E" w:rsidRDefault="00AD202E"/>
    <w:p w:rsidR="00AD202E" w:rsidRDefault="00AD202E"/>
    <w:p w:rsidR="00AD202E" w:rsidRDefault="00AD202E"/>
    <w:p w:rsidR="00AD202E" w:rsidRPr="00AD202E" w:rsidRDefault="00AD202E">
      <w:pPr>
        <w:rPr>
          <w:sz w:val="28"/>
          <w:szCs w:val="28"/>
        </w:rPr>
      </w:pPr>
      <w:r w:rsidRPr="00AD202E">
        <w:rPr>
          <w:sz w:val="28"/>
          <w:szCs w:val="28"/>
        </w:rPr>
        <w:t xml:space="preserve">Education </w:t>
      </w:r>
      <w:r w:rsidR="00190CE1">
        <w:rPr>
          <w:sz w:val="28"/>
          <w:szCs w:val="28"/>
        </w:rPr>
        <w:t>Safeguarding Advisory Team (E</w:t>
      </w:r>
      <w:r w:rsidRPr="00AD202E">
        <w:rPr>
          <w:sz w:val="28"/>
          <w:szCs w:val="28"/>
        </w:rPr>
        <w:t>SAT)</w:t>
      </w:r>
    </w:p>
    <w:p w:rsidR="00AD202E" w:rsidRPr="00AD202E" w:rsidRDefault="00AD202E">
      <w:pPr>
        <w:rPr>
          <w:sz w:val="28"/>
          <w:szCs w:val="28"/>
        </w:rPr>
      </w:pPr>
    </w:p>
    <w:p w:rsidR="00AD202E" w:rsidRDefault="00190CE1">
      <w:pPr>
        <w:rPr>
          <w:sz w:val="28"/>
          <w:szCs w:val="28"/>
        </w:rPr>
      </w:pPr>
      <w:r>
        <w:rPr>
          <w:sz w:val="28"/>
          <w:szCs w:val="28"/>
        </w:rPr>
        <w:t>Training packages and pricing from January 2019</w:t>
      </w:r>
    </w:p>
    <w:p w:rsidR="000D0461" w:rsidRDefault="000D0461">
      <w:pPr>
        <w:rPr>
          <w:sz w:val="28"/>
          <w:szCs w:val="28"/>
        </w:rPr>
      </w:pPr>
    </w:p>
    <w:p w:rsidR="000D0461" w:rsidRDefault="000D0461">
      <w:pPr>
        <w:rPr>
          <w:sz w:val="28"/>
          <w:szCs w:val="28"/>
        </w:rPr>
      </w:pPr>
      <w:r>
        <w:rPr>
          <w:sz w:val="28"/>
          <w:szCs w:val="28"/>
        </w:rPr>
        <w:t xml:space="preserve">All members of the ESAT are </w:t>
      </w:r>
      <w:r w:rsidR="00DB21E7">
        <w:rPr>
          <w:sz w:val="28"/>
          <w:szCs w:val="28"/>
        </w:rPr>
        <w:t xml:space="preserve">accredited safer recruitment trainers through the Lucy Faithfull Foundation and are member of the Oxfordshire Safeguarding </w:t>
      </w:r>
      <w:r w:rsidR="005F2859">
        <w:rPr>
          <w:sz w:val="28"/>
          <w:szCs w:val="28"/>
        </w:rPr>
        <w:t>Children Board</w:t>
      </w:r>
      <w:r w:rsidR="00DB21E7">
        <w:rPr>
          <w:sz w:val="28"/>
          <w:szCs w:val="28"/>
        </w:rPr>
        <w:t xml:space="preserve"> (OSCB) training pool</w:t>
      </w:r>
    </w:p>
    <w:p w:rsidR="00AD202E" w:rsidRDefault="00AD202E"/>
    <w:tbl>
      <w:tblPr>
        <w:tblStyle w:val="TableGrid"/>
        <w:tblW w:w="0" w:type="auto"/>
        <w:tblLook w:val="04A0" w:firstRow="1" w:lastRow="0" w:firstColumn="1" w:lastColumn="0" w:noHBand="0" w:noVBand="1"/>
      </w:tblPr>
      <w:tblGrid>
        <w:gridCol w:w="4513"/>
        <w:gridCol w:w="4503"/>
      </w:tblGrid>
      <w:tr w:rsidR="00AD202E" w:rsidTr="003033B9">
        <w:tc>
          <w:tcPr>
            <w:tcW w:w="9016" w:type="dxa"/>
            <w:gridSpan w:val="2"/>
            <w:shd w:val="clear" w:color="auto" w:fill="D9D9D9" w:themeFill="background1" w:themeFillShade="D9"/>
          </w:tcPr>
          <w:p w:rsidR="00AD202E" w:rsidRDefault="00AD202E"/>
          <w:p w:rsidR="00AD202E" w:rsidRDefault="00AD202E">
            <w:r>
              <w:t>Bespoke options</w:t>
            </w:r>
          </w:p>
          <w:p w:rsidR="00AD202E" w:rsidRDefault="00AD202E"/>
        </w:tc>
      </w:tr>
      <w:tr w:rsidR="00AD202E" w:rsidTr="003033B9">
        <w:tc>
          <w:tcPr>
            <w:tcW w:w="9016" w:type="dxa"/>
            <w:gridSpan w:val="2"/>
            <w:shd w:val="clear" w:color="auto" w:fill="D6E3BC" w:themeFill="accent3" w:themeFillTint="66"/>
          </w:tcPr>
          <w:p w:rsidR="00342057" w:rsidRDefault="00342057"/>
          <w:p w:rsidR="00190CE1" w:rsidRDefault="00190CE1">
            <w:pPr>
              <w:rPr>
                <w:u w:val="single"/>
              </w:rPr>
            </w:pPr>
            <w:r>
              <w:rPr>
                <w:u w:val="single"/>
              </w:rPr>
              <w:t>Safeguarding and Child Protection Briefing for Educational Establishments</w:t>
            </w:r>
          </w:p>
          <w:p w:rsidR="00190CE1" w:rsidRDefault="00190CE1">
            <w:pPr>
              <w:rPr>
                <w:u w:val="single"/>
              </w:rPr>
            </w:pPr>
          </w:p>
          <w:p w:rsidR="00AD202E" w:rsidRPr="00342057" w:rsidRDefault="00AD202E">
            <w:pPr>
              <w:rPr>
                <w:u w:val="single"/>
              </w:rPr>
            </w:pPr>
            <w:r w:rsidRPr="00342057">
              <w:rPr>
                <w:u w:val="single"/>
              </w:rPr>
              <w:t>In house generalist level safeguarding training for school staff (</w:t>
            </w:r>
            <w:r w:rsidR="00E90AF6" w:rsidRPr="00342057">
              <w:rPr>
                <w:u w:val="single"/>
              </w:rPr>
              <w:t>2-hour</w:t>
            </w:r>
            <w:r w:rsidRPr="00342057">
              <w:rPr>
                <w:u w:val="single"/>
              </w:rPr>
              <w:t xml:space="preserve"> session)</w:t>
            </w:r>
          </w:p>
          <w:p w:rsidR="00342057" w:rsidRDefault="00342057"/>
          <w:p w:rsidR="00342057" w:rsidRDefault="00342057">
            <w:r>
              <w:t xml:space="preserve">Basic child protection and safeguarding children designed for anyone who </w:t>
            </w:r>
            <w:proofErr w:type="gramStart"/>
            <w:r>
              <w:t>comes into contact with</w:t>
            </w:r>
            <w:proofErr w:type="gramEnd"/>
            <w:r>
              <w:t xml:space="preserve"> children in education settings. It covers legislation and guidance, categories of child abuse, indicators of possible abuse and professional responsibilities </w:t>
            </w:r>
            <w:proofErr w:type="gramStart"/>
            <w:r>
              <w:t>with regard to</w:t>
            </w:r>
            <w:proofErr w:type="gramEnd"/>
            <w:r>
              <w:t xml:space="preserve"> reporting concerns. It fulfils the safeguarding outcomes specified by Ofsted and the Oxfordshire Safeguarding Children Board</w:t>
            </w:r>
          </w:p>
          <w:p w:rsidR="009B7885" w:rsidRDefault="009B7885"/>
          <w:p w:rsidR="009B7885" w:rsidRDefault="009B7885">
            <w:r>
              <w:t>This training should be renewed every 3 years, or as part of an induction when new staff or volunteers commence their role in the setting</w:t>
            </w:r>
          </w:p>
          <w:p w:rsidR="00AD202E" w:rsidRDefault="00AD202E" w:rsidP="00342057"/>
        </w:tc>
      </w:tr>
      <w:tr w:rsidR="00AD202E" w:rsidTr="003033B9">
        <w:tc>
          <w:tcPr>
            <w:tcW w:w="4513" w:type="dxa"/>
          </w:tcPr>
          <w:p w:rsidR="00AD202E" w:rsidRDefault="00AD202E">
            <w:bookmarkStart w:id="1" w:name="_Hlk536800136"/>
          </w:p>
          <w:p w:rsidR="00AD202E" w:rsidRDefault="00AD202E">
            <w:r>
              <w:t>Maintained school</w:t>
            </w:r>
            <w:r w:rsidR="00847A4B">
              <w:t>, academy, free school</w:t>
            </w:r>
          </w:p>
        </w:tc>
        <w:tc>
          <w:tcPr>
            <w:tcW w:w="4503" w:type="dxa"/>
          </w:tcPr>
          <w:p w:rsidR="00AD202E" w:rsidRDefault="00AD202E"/>
          <w:p w:rsidR="00AD202E" w:rsidRDefault="00AD202E">
            <w:r>
              <w:t xml:space="preserve">£350 for first 50 delegates </w:t>
            </w:r>
          </w:p>
          <w:p w:rsidR="00AD202E" w:rsidRDefault="00AD202E">
            <w:r>
              <w:t xml:space="preserve">Then </w:t>
            </w:r>
            <w:r w:rsidR="00342057">
              <w:t>£10 per delegate</w:t>
            </w:r>
            <w:r>
              <w:t xml:space="preserve"> over 50</w:t>
            </w:r>
          </w:p>
          <w:p w:rsidR="00AD202E" w:rsidRDefault="00AD202E"/>
        </w:tc>
      </w:tr>
      <w:tr w:rsidR="00AD202E" w:rsidTr="003033B9">
        <w:tc>
          <w:tcPr>
            <w:tcW w:w="4513" w:type="dxa"/>
          </w:tcPr>
          <w:p w:rsidR="00AD202E" w:rsidRDefault="00AD202E"/>
          <w:p w:rsidR="00AD202E" w:rsidRDefault="00847A4B" w:rsidP="00847A4B">
            <w:r>
              <w:t>Independent school</w:t>
            </w:r>
          </w:p>
        </w:tc>
        <w:tc>
          <w:tcPr>
            <w:tcW w:w="4503" w:type="dxa"/>
          </w:tcPr>
          <w:p w:rsidR="00AD202E" w:rsidRDefault="00AD202E"/>
          <w:p w:rsidR="00AD202E" w:rsidRDefault="00AD202E" w:rsidP="00AD202E">
            <w:r>
              <w:t xml:space="preserve">£450 for first 50 delegates </w:t>
            </w:r>
          </w:p>
          <w:p w:rsidR="00AD202E" w:rsidRDefault="00AD202E" w:rsidP="00AD202E">
            <w:r>
              <w:t xml:space="preserve">Then </w:t>
            </w:r>
            <w:r w:rsidR="00342057">
              <w:t>£10 per delegate</w:t>
            </w:r>
            <w:r>
              <w:t xml:space="preserve"> over 50</w:t>
            </w:r>
          </w:p>
          <w:p w:rsidR="00AD202E" w:rsidRDefault="00AD202E"/>
        </w:tc>
      </w:tr>
      <w:bookmarkEnd w:id="1"/>
      <w:tr w:rsidR="00AD202E" w:rsidTr="003033B9">
        <w:tc>
          <w:tcPr>
            <w:tcW w:w="9016" w:type="dxa"/>
            <w:gridSpan w:val="2"/>
          </w:tcPr>
          <w:p w:rsidR="00AD202E" w:rsidRDefault="00AD202E"/>
          <w:p w:rsidR="00AD202E" w:rsidRDefault="00AD202E">
            <w:r>
              <w:t>Price will be capped at £1000</w:t>
            </w:r>
          </w:p>
          <w:p w:rsidR="00AD202E" w:rsidRDefault="00AD202E"/>
        </w:tc>
      </w:tr>
      <w:tr w:rsidR="00342057" w:rsidTr="003033B9">
        <w:tc>
          <w:tcPr>
            <w:tcW w:w="9016" w:type="dxa"/>
            <w:gridSpan w:val="2"/>
            <w:shd w:val="clear" w:color="auto" w:fill="D6E3BC" w:themeFill="accent3" w:themeFillTint="66"/>
          </w:tcPr>
          <w:p w:rsidR="00342057" w:rsidRDefault="00342057"/>
          <w:p w:rsidR="00342057" w:rsidRDefault="00342057">
            <w:pPr>
              <w:rPr>
                <w:u w:val="single"/>
              </w:rPr>
            </w:pPr>
            <w:r w:rsidRPr="00342057">
              <w:rPr>
                <w:u w:val="single"/>
              </w:rPr>
              <w:t xml:space="preserve">Safer recruitment </w:t>
            </w:r>
            <w:proofErr w:type="gramStart"/>
            <w:r w:rsidRPr="00342057">
              <w:rPr>
                <w:u w:val="single"/>
              </w:rPr>
              <w:t xml:space="preserve">training </w:t>
            </w:r>
            <w:r w:rsidR="00DB21E7">
              <w:rPr>
                <w:u w:val="single"/>
              </w:rPr>
              <w:t xml:space="preserve"> (</w:t>
            </w:r>
            <w:proofErr w:type="gramEnd"/>
            <w:r w:rsidR="00DB21E7">
              <w:rPr>
                <w:u w:val="single"/>
              </w:rPr>
              <w:t>3 hour session)</w:t>
            </w:r>
          </w:p>
          <w:p w:rsidR="00342057" w:rsidRDefault="00342057">
            <w:pPr>
              <w:rPr>
                <w:u w:val="single"/>
              </w:rPr>
            </w:pPr>
          </w:p>
          <w:p w:rsidR="00342057" w:rsidRDefault="00342057">
            <w:r w:rsidRPr="00342057">
              <w:t>This course gives delegates the information and understanding they need to support safer recruitment and com</w:t>
            </w:r>
            <w:r>
              <w:t>p</w:t>
            </w:r>
            <w:r w:rsidRPr="00342057">
              <w:t>ly with relevant statutory guidance</w:t>
            </w:r>
            <w:r w:rsidR="00E90AF6">
              <w:t>. It is suitable for head teachers, governors, trustees, directors, HR and</w:t>
            </w:r>
            <w:r w:rsidR="00246BB1">
              <w:t xml:space="preserve"> business staff, senior leaders, and will hopefully ensure that safer recruitment is embedded within the ethos of the setting</w:t>
            </w:r>
          </w:p>
          <w:p w:rsidR="009B7885" w:rsidRDefault="009B7885"/>
          <w:p w:rsidR="009B7885" w:rsidRDefault="009B7885">
            <w:r>
              <w:lastRenderedPageBreak/>
              <w:t>This training should be renewed every 5 years</w:t>
            </w:r>
          </w:p>
          <w:p w:rsidR="00342057" w:rsidRDefault="00342057"/>
        </w:tc>
      </w:tr>
      <w:tr w:rsidR="00342057" w:rsidTr="003033B9">
        <w:tc>
          <w:tcPr>
            <w:tcW w:w="4513" w:type="dxa"/>
            <w:shd w:val="clear" w:color="auto" w:fill="FFFFFF" w:themeFill="background1"/>
          </w:tcPr>
          <w:p w:rsidR="00342057" w:rsidRDefault="00342057"/>
          <w:p w:rsidR="00342057" w:rsidRDefault="00342057">
            <w:r>
              <w:t>All schools</w:t>
            </w:r>
            <w:r w:rsidR="00B05B90">
              <w:t xml:space="preserve"> in house training</w:t>
            </w:r>
          </w:p>
          <w:p w:rsidR="00342057" w:rsidRDefault="00342057"/>
        </w:tc>
        <w:tc>
          <w:tcPr>
            <w:tcW w:w="4503" w:type="dxa"/>
            <w:shd w:val="clear" w:color="auto" w:fill="FFFFFF" w:themeFill="background1"/>
          </w:tcPr>
          <w:p w:rsidR="00342057" w:rsidRDefault="00342057"/>
          <w:p w:rsidR="00342057" w:rsidRDefault="00342057">
            <w:r>
              <w:t>£50 per delegate</w:t>
            </w:r>
          </w:p>
          <w:p w:rsidR="00342057" w:rsidRDefault="00342057">
            <w:r>
              <w:t>2 free spaces for the host setting</w:t>
            </w:r>
          </w:p>
          <w:p w:rsidR="00DB21E7" w:rsidRDefault="00DB21E7"/>
        </w:tc>
      </w:tr>
      <w:tr w:rsidR="00246BB1" w:rsidTr="00246BB1">
        <w:tc>
          <w:tcPr>
            <w:tcW w:w="9016" w:type="dxa"/>
            <w:gridSpan w:val="2"/>
            <w:shd w:val="clear" w:color="auto" w:fill="D6E3BC" w:themeFill="accent3" w:themeFillTint="66"/>
          </w:tcPr>
          <w:p w:rsidR="00246BB1" w:rsidRDefault="00246BB1"/>
          <w:p w:rsidR="00246BB1" w:rsidRDefault="00246BB1">
            <w:pPr>
              <w:rPr>
                <w:u w:val="single"/>
              </w:rPr>
            </w:pPr>
            <w:r w:rsidRPr="00246BB1">
              <w:rPr>
                <w:u w:val="single"/>
              </w:rPr>
              <w:t>Lead trainer training</w:t>
            </w:r>
            <w:r w:rsidR="00DB21E7">
              <w:rPr>
                <w:u w:val="single"/>
              </w:rPr>
              <w:t xml:space="preserve"> (1</w:t>
            </w:r>
            <w:r w:rsidR="00DB6936">
              <w:rPr>
                <w:u w:val="single"/>
              </w:rPr>
              <w:t>-</w:t>
            </w:r>
            <w:proofErr w:type="gramStart"/>
            <w:r w:rsidR="00DB6936">
              <w:rPr>
                <w:u w:val="single"/>
              </w:rPr>
              <w:t xml:space="preserve">2 </w:t>
            </w:r>
            <w:r w:rsidR="00DB21E7">
              <w:rPr>
                <w:u w:val="single"/>
              </w:rPr>
              <w:t xml:space="preserve"> hour</w:t>
            </w:r>
            <w:proofErr w:type="gramEnd"/>
            <w:r w:rsidR="00DB21E7">
              <w:rPr>
                <w:u w:val="single"/>
              </w:rPr>
              <w:t xml:space="preserve"> session)</w:t>
            </w:r>
          </w:p>
          <w:p w:rsidR="00246BB1" w:rsidRDefault="00246BB1">
            <w:pPr>
              <w:rPr>
                <w:u w:val="single"/>
              </w:rPr>
            </w:pPr>
          </w:p>
          <w:p w:rsidR="00246BB1" w:rsidRDefault="00246BB1" w:rsidP="00246BB1">
            <w:r w:rsidRPr="00246BB1">
              <w:t xml:space="preserve">This training is to enable Designated Safeguarding Leads </w:t>
            </w:r>
            <w:r>
              <w:t xml:space="preserve">(DSL) </w:t>
            </w:r>
            <w:r w:rsidRPr="00246BB1">
              <w:t>to deliver the Safeguarding and Child Protection Briefing for Educational Establishments</w:t>
            </w:r>
            <w:r>
              <w:t xml:space="preserve"> for staff in-house.</w:t>
            </w:r>
          </w:p>
          <w:p w:rsidR="00246BB1" w:rsidRDefault="00246BB1" w:rsidP="00246BB1"/>
          <w:p w:rsidR="00246BB1" w:rsidRDefault="00246BB1" w:rsidP="00246BB1">
            <w:pPr>
              <w:rPr>
                <w:u w:val="single"/>
              </w:rPr>
            </w:pPr>
            <w:r>
              <w:t>T</w:t>
            </w:r>
            <w:r w:rsidR="00DB21E7">
              <w:t>here is no requirement to renew this training, a new package with trainer notes will be sent out annually, however t</w:t>
            </w:r>
            <w:r>
              <w:t>he DSL must keep their OSCB DSL training up to date</w:t>
            </w:r>
            <w:r w:rsidR="00DB21E7">
              <w:t>, the DSL training is required</w:t>
            </w:r>
            <w:r>
              <w:t xml:space="preserve"> every 2 years</w:t>
            </w:r>
            <w:r w:rsidR="00847A4B">
              <w:t>.</w:t>
            </w:r>
          </w:p>
          <w:p w:rsidR="00246BB1" w:rsidRPr="00246BB1" w:rsidRDefault="00246BB1">
            <w:pPr>
              <w:rPr>
                <w:u w:val="single"/>
              </w:rPr>
            </w:pPr>
          </w:p>
        </w:tc>
      </w:tr>
      <w:tr w:rsidR="00246BB1" w:rsidTr="003033B9">
        <w:tc>
          <w:tcPr>
            <w:tcW w:w="4513" w:type="dxa"/>
            <w:shd w:val="clear" w:color="auto" w:fill="FFFFFF" w:themeFill="background1"/>
          </w:tcPr>
          <w:p w:rsidR="00246BB1" w:rsidRDefault="00246BB1"/>
          <w:p w:rsidR="00DB21E7" w:rsidRDefault="00DB21E7">
            <w:r>
              <w:t xml:space="preserve">All schools in house training </w:t>
            </w:r>
          </w:p>
          <w:p w:rsidR="00DB21E7" w:rsidRDefault="00DB21E7"/>
        </w:tc>
        <w:tc>
          <w:tcPr>
            <w:tcW w:w="4503" w:type="dxa"/>
            <w:shd w:val="clear" w:color="auto" w:fill="FFFFFF" w:themeFill="background1"/>
          </w:tcPr>
          <w:p w:rsidR="00246BB1" w:rsidRDefault="00246BB1"/>
          <w:p w:rsidR="00DB21E7" w:rsidRDefault="00DB21E7" w:rsidP="00DB21E7">
            <w:r>
              <w:t>£50 per delegate</w:t>
            </w:r>
          </w:p>
          <w:p w:rsidR="00DB21E7" w:rsidRDefault="00DB21E7" w:rsidP="00DB21E7">
            <w:r>
              <w:t>2 free spaces for the host setting</w:t>
            </w:r>
          </w:p>
          <w:p w:rsidR="00DB21E7" w:rsidRDefault="00DB21E7" w:rsidP="00DB21E7"/>
        </w:tc>
      </w:tr>
    </w:tbl>
    <w:p w:rsidR="00847A4B" w:rsidRDefault="00847A4B"/>
    <w:p w:rsidR="00847A4B" w:rsidRDefault="00847A4B"/>
    <w:p w:rsidR="00847A4B" w:rsidRDefault="00847A4B"/>
    <w:tbl>
      <w:tblPr>
        <w:tblStyle w:val="TableGrid"/>
        <w:tblW w:w="0" w:type="auto"/>
        <w:tblLook w:val="04A0" w:firstRow="1" w:lastRow="0" w:firstColumn="1" w:lastColumn="0" w:noHBand="0" w:noVBand="1"/>
      </w:tblPr>
      <w:tblGrid>
        <w:gridCol w:w="4508"/>
        <w:gridCol w:w="4508"/>
      </w:tblGrid>
      <w:tr w:rsidR="00DB21E7" w:rsidTr="00DB21E7">
        <w:tc>
          <w:tcPr>
            <w:tcW w:w="9016" w:type="dxa"/>
            <w:gridSpan w:val="2"/>
            <w:shd w:val="clear" w:color="auto" w:fill="BFBFBF" w:themeFill="background1" w:themeFillShade="BF"/>
          </w:tcPr>
          <w:p w:rsidR="00DB21E7" w:rsidRDefault="00DB21E7"/>
          <w:p w:rsidR="00DB21E7" w:rsidRDefault="00DB21E7">
            <w:r>
              <w:t>Multi delegate training sessions</w:t>
            </w:r>
          </w:p>
          <w:p w:rsidR="00DB21E7" w:rsidRDefault="00DB21E7"/>
          <w:p w:rsidR="00DB21E7" w:rsidRDefault="00DB21E7">
            <w:r>
              <w:t xml:space="preserve">These sessions are open sessions where specific places can be booked. They are charged per </w:t>
            </w:r>
            <w:proofErr w:type="gramStart"/>
            <w:r>
              <w:t>delegate, a</w:t>
            </w:r>
            <w:r w:rsidR="00DB6936">
              <w:t>nd</w:t>
            </w:r>
            <w:proofErr w:type="gramEnd"/>
            <w:r w:rsidR="00DB6936">
              <w:t xml:space="preserve"> will be held at a venue arranged by the ESAT.</w:t>
            </w:r>
          </w:p>
          <w:p w:rsidR="00DB21E7" w:rsidRDefault="00DB21E7"/>
        </w:tc>
      </w:tr>
      <w:tr w:rsidR="00DB21E7" w:rsidTr="00DB21E7">
        <w:tc>
          <w:tcPr>
            <w:tcW w:w="4508" w:type="dxa"/>
          </w:tcPr>
          <w:p w:rsidR="00DB21E7" w:rsidRDefault="00DB21E7">
            <w:r>
              <w:t>Safer recruitment training</w:t>
            </w:r>
          </w:p>
          <w:p w:rsidR="00DB21E7" w:rsidRDefault="00DB21E7">
            <w:r>
              <w:t xml:space="preserve"> ½ day session</w:t>
            </w:r>
          </w:p>
        </w:tc>
        <w:tc>
          <w:tcPr>
            <w:tcW w:w="4508" w:type="dxa"/>
          </w:tcPr>
          <w:p w:rsidR="00DB21E7" w:rsidRDefault="00DB21E7">
            <w:r>
              <w:t>£50 per delegate</w:t>
            </w:r>
          </w:p>
        </w:tc>
      </w:tr>
      <w:tr w:rsidR="00DB21E7" w:rsidTr="00DB21E7">
        <w:tc>
          <w:tcPr>
            <w:tcW w:w="4508" w:type="dxa"/>
          </w:tcPr>
          <w:p w:rsidR="00DB21E7" w:rsidRDefault="00DB21E7">
            <w:r>
              <w:t xml:space="preserve">Lead trainer training </w:t>
            </w:r>
          </w:p>
          <w:p w:rsidR="00DB21E7" w:rsidRDefault="00DB21E7">
            <w:proofErr w:type="gramStart"/>
            <w:r>
              <w:t>1-2 hour</w:t>
            </w:r>
            <w:proofErr w:type="gramEnd"/>
            <w:r>
              <w:t xml:space="preserve"> session</w:t>
            </w:r>
          </w:p>
        </w:tc>
        <w:tc>
          <w:tcPr>
            <w:tcW w:w="4508" w:type="dxa"/>
          </w:tcPr>
          <w:p w:rsidR="00DB21E7" w:rsidRDefault="00DB21E7">
            <w:r>
              <w:t>£50 per delegate</w:t>
            </w:r>
          </w:p>
        </w:tc>
      </w:tr>
    </w:tbl>
    <w:p w:rsidR="00E90AF6" w:rsidRDefault="00E90AF6"/>
    <w:p w:rsidR="00847A4B" w:rsidRDefault="00847A4B"/>
    <w:p w:rsidR="00847A4B" w:rsidRDefault="00847A4B"/>
    <w:p w:rsidR="00847A4B" w:rsidRDefault="00847A4B"/>
    <w:p w:rsidR="00847A4B" w:rsidRDefault="00847A4B"/>
    <w:p w:rsidR="00847A4B" w:rsidRDefault="00847A4B"/>
    <w:p w:rsidR="00847A4B" w:rsidRDefault="00847A4B"/>
    <w:p w:rsidR="00847A4B" w:rsidRDefault="00847A4B"/>
    <w:p w:rsidR="00847A4B" w:rsidRDefault="00847A4B"/>
    <w:p w:rsidR="00847A4B" w:rsidRDefault="00847A4B"/>
    <w:p w:rsidR="00847A4B" w:rsidRDefault="00847A4B"/>
    <w:p w:rsidR="00847A4B" w:rsidRDefault="00847A4B"/>
    <w:p w:rsidR="00847A4B" w:rsidRDefault="00847A4B"/>
    <w:p w:rsidR="00847A4B" w:rsidRDefault="00847A4B"/>
    <w:p w:rsidR="00847A4B" w:rsidRDefault="00847A4B"/>
    <w:p w:rsidR="00847A4B" w:rsidRDefault="00847A4B"/>
    <w:p w:rsidR="00847A4B" w:rsidRDefault="00847A4B">
      <w:r>
        <w:rPr>
          <w:noProof/>
          <w:lang w:eastAsia="en-GB"/>
        </w:rPr>
        <w:lastRenderedPageBreak/>
        <w:drawing>
          <wp:anchor distT="0" distB="0" distL="114300" distR="114300" simplePos="0" relativeHeight="251660800" behindDoc="0" locked="0" layoutInCell="1" allowOverlap="1" wp14:anchorId="3E978740" wp14:editId="562C7352">
            <wp:simplePos x="0" y="0"/>
            <wp:positionH relativeFrom="column">
              <wp:posOffset>0</wp:posOffset>
            </wp:positionH>
            <wp:positionV relativeFrom="paragraph">
              <wp:posOffset>0</wp:posOffset>
            </wp:positionV>
            <wp:extent cx="2159635" cy="463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p>
    <w:p w:rsidR="00847A4B" w:rsidRDefault="00847A4B"/>
    <w:p w:rsidR="00847A4B" w:rsidRDefault="00847A4B" w:rsidP="007404C7">
      <w:pPr>
        <w:rPr>
          <w:b/>
          <w:sz w:val="32"/>
          <w:szCs w:val="32"/>
          <w:u w:val="single"/>
        </w:rPr>
      </w:pPr>
    </w:p>
    <w:p w:rsidR="00847A4B" w:rsidRDefault="00847A4B" w:rsidP="00847A4B">
      <w:pPr>
        <w:jc w:val="center"/>
        <w:rPr>
          <w:b/>
          <w:sz w:val="32"/>
          <w:szCs w:val="32"/>
          <w:u w:val="single"/>
        </w:rPr>
      </w:pPr>
      <w:r>
        <w:rPr>
          <w:b/>
          <w:sz w:val="32"/>
          <w:szCs w:val="32"/>
          <w:u w:val="single"/>
        </w:rPr>
        <w:t>Safer Recruitment Booking Form</w:t>
      </w:r>
    </w:p>
    <w:p w:rsidR="00847A4B" w:rsidRDefault="00847A4B" w:rsidP="00847A4B">
      <w:pPr>
        <w:jc w:val="center"/>
        <w:rPr>
          <w:b/>
          <w:sz w:val="32"/>
          <w:szCs w:val="32"/>
          <w:u w:val="single"/>
        </w:rPr>
      </w:pPr>
    </w:p>
    <w:p w:rsidR="00847A4B" w:rsidRDefault="00847A4B" w:rsidP="00847A4B"/>
    <w:p w:rsidR="00847A4B" w:rsidRDefault="00847A4B" w:rsidP="00847A4B">
      <w:r>
        <w:t xml:space="preserve">The charge for Safer Recruitment training is £50 per person.  Once this form has been completed and returned to </w:t>
      </w:r>
      <w:hyperlink r:id="rId7" w:history="1">
        <w:r>
          <w:rPr>
            <w:rStyle w:val="Hyperlink"/>
          </w:rPr>
          <w:t>LADO.SafeguardingChildren@Oxfordshire.gov.uk</w:t>
        </w:r>
      </w:hyperlink>
      <w:r>
        <w:t>, your place on the course will be confirmed and an internal recharge or invoice will be raised with the total charge.</w:t>
      </w:r>
    </w:p>
    <w:p w:rsidR="00847A4B" w:rsidRDefault="00847A4B" w:rsidP="00847A4B"/>
    <w:p w:rsidR="00847A4B" w:rsidRDefault="00847A4B" w:rsidP="00847A4B">
      <w:r>
        <w:t xml:space="preserve">Failure to pay this charge prior to the day of training may result in you being turned away on the day unless evidence of payment can be provided.  Places may be cancelled up to 48 hours before the course.  </w:t>
      </w:r>
    </w:p>
    <w:p w:rsidR="00847A4B" w:rsidRDefault="00847A4B" w:rsidP="00847A4B">
      <w:pPr>
        <w:pBdr>
          <w:bottom w:val="single" w:sz="12" w:space="1" w:color="auto"/>
        </w:pBdr>
      </w:pPr>
    </w:p>
    <w:p w:rsidR="00847A4B" w:rsidRDefault="00847A4B" w:rsidP="00847A4B">
      <w:pPr>
        <w:pBdr>
          <w:bottom w:val="single" w:sz="12" w:space="1" w:color="auto"/>
        </w:pBdr>
      </w:pPr>
      <w:r>
        <w:t>Please remember host schools will receive 2 free spaces</w:t>
      </w:r>
    </w:p>
    <w:p w:rsidR="00847A4B" w:rsidRDefault="00847A4B" w:rsidP="00847A4B">
      <w:pPr>
        <w:pBdr>
          <w:bottom w:val="single" w:sz="12" w:space="1" w:color="auto"/>
        </w:pBdr>
      </w:pPr>
    </w:p>
    <w:p w:rsidR="005F2859" w:rsidRDefault="005F2859" w:rsidP="005F2859">
      <w:pPr>
        <w:pBdr>
          <w:bottom w:val="single" w:sz="12" w:space="1" w:color="auto"/>
        </w:pBdr>
      </w:pPr>
      <w:r>
        <w:t>Certificates will be provided to all delegates</w:t>
      </w:r>
    </w:p>
    <w:p w:rsidR="00847A4B" w:rsidRDefault="00847A4B" w:rsidP="00847A4B">
      <w:pPr>
        <w:spacing w:line="360" w:lineRule="auto"/>
      </w:pPr>
    </w:p>
    <w:tbl>
      <w:tblPr>
        <w:tblStyle w:val="TableGrid"/>
        <w:tblW w:w="0" w:type="auto"/>
        <w:tblLook w:val="04A0" w:firstRow="1" w:lastRow="0" w:firstColumn="1" w:lastColumn="0" w:noHBand="0" w:noVBand="1"/>
      </w:tblPr>
      <w:tblGrid>
        <w:gridCol w:w="3539"/>
        <w:gridCol w:w="5477"/>
      </w:tblGrid>
      <w:tr w:rsidR="00847A4B" w:rsidTr="00847A4B">
        <w:tc>
          <w:tcPr>
            <w:tcW w:w="3539" w:type="dxa"/>
          </w:tcPr>
          <w:p w:rsidR="00847A4B" w:rsidRPr="00847A4B" w:rsidRDefault="00847A4B" w:rsidP="00847A4B">
            <w:pPr>
              <w:spacing w:line="360" w:lineRule="auto"/>
              <w:rPr>
                <w:b/>
              </w:rPr>
            </w:pPr>
            <w:r w:rsidRPr="00847A4B">
              <w:rPr>
                <w:b/>
              </w:rPr>
              <w:t>Number of spaces required</w:t>
            </w:r>
            <w:r>
              <w:rPr>
                <w:b/>
              </w:rPr>
              <w:t>:</w:t>
            </w:r>
          </w:p>
        </w:tc>
        <w:tc>
          <w:tcPr>
            <w:tcW w:w="5477" w:type="dxa"/>
          </w:tcPr>
          <w:p w:rsidR="00847A4B" w:rsidRDefault="00847A4B" w:rsidP="00847A4B">
            <w:pPr>
              <w:spacing w:line="360" w:lineRule="auto"/>
            </w:pPr>
          </w:p>
        </w:tc>
      </w:tr>
      <w:tr w:rsidR="00847A4B" w:rsidTr="00847A4B">
        <w:tc>
          <w:tcPr>
            <w:tcW w:w="3539" w:type="dxa"/>
          </w:tcPr>
          <w:p w:rsidR="00847A4B" w:rsidRPr="00847A4B" w:rsidRDefault="00847A4B" w:rsidP="00847A4B">
            <w:pPr>
              <w:spacing w:line="360" w:lineRule="auto"/>
              <w:rPr>
                <w:b/>
              </w:rPr>
            </w:pPr>
            <w:r w:rsidRPr="00847A4B">
              <w:rPr>
                <w:b/>
              </w:rPr>
              <w:t>Name of attendee(s)</w:t>
            </w:r>
            <w:r>
              <w:rPr>
                <w:b/>
              </w:rPr>
              <w:t>:</w:t>
            </w:r>
          </w:p>
        </w:tc>
        <w:tc>
          <w:tcPr>
            <w:tcW w:w="5477" w:type="dxa"/>
          </w:tcPr>
          <w:p w:rsidR="00847A4B" w:rsidRDefault="00847A4B" w:rsidP="00847A4B">
            <w:pPr>
              <w:spacing w:line="360" w:lineRule="auto"/>
            </w:pPr>
          </w:p>
        </w:tc>
      </w:tr>
      <w:tr w:rsidR="00847A4B" w:rsidTr="00847A4B">
        <w:tc>
          <w:tcPr>
            <w:tcW w:w="3539" w:type="dxa"/>
          </w:tcPr>
          <w:p w:rsidR="00847A4B" w:rsidRDefault="00847A4B" w:rsidP="00847A4B">
            <w:pPr>
              <w:spacing w:line="360" w:lineRule="auto"/>
              <w:rPr>
                <w:b/>
              </w:rPr>
            </w:pPr>
            <w:r>
              <w:rPr>
                <w:b/>
              </w:rPr>
              <w:t>Date/time of preferred session:</w:t>
            </w:r>
            <w:r>
              <w:rPr>
                <w:b/>
              </w:rPr>
              <w:tab/>
            </w:r>
          </w:p>
        </w:tc>
        <w:tc>
          <w:tcPr>
            <w:tcW w:w="5477" w:type="dxa"/>
          </w:tcPr>
          <w:p w:rsidR="00847A4B" w:rsidRDefault="00847A4B" w:rsidP="00847A4B">
            <w:pPr>
              <w:spacing w:line="360" w:lineRule="auto"/>
            </w:pPr>
          </w:p>
        </w:tc>
      </w:tr>
      <w:tr w:rsidR="005F2859" w:rsidTr="00847A4B">
        <w:tc>
          <w:tcPr>
            <w:tcW w:w="3539" w:type="dxa"/>
          </w:tcPr>
          <w:p w:rsidR="005F2859" w:rsidRDefault="005F2859" w:rsidP="00847A4B">
            <w:pPr>
              <w:spacing w:line="360" w:lineRule="auto"/>
              <w:rPr>
                <w:b/>
              </w:rPr>
            </w:pPr>
            <w:r>
              <w:rPr>
                <w:b/>
              </w:rPr>
              <w:t>Name of setting:</w:t>
            </w:r>
          </w:p>
        </w:tc>
        <w:tc>
          <w:tcPr>
            <w:tcW w:w="5477" w:type="dxa"/>
          </w:tcPr>
          <w:p w:rsidR="005F2859" w:rsidRDefault="005F2859" w:rsidP="00847A4B">
            <w:pPr>
              <w:spacing w:line="360" w:lineRule="auto"/>
            </w:pPr>
          </w:p>
        </w:tc>
      </w:tr>
      <w:tr w:rsidR="00847A4B" w:rsidTr="00847A4B">
        <w:tc>
          <w:tcPr>
            <w:tcW w:w="3539" w:type="dxa"/>
          </w:tcPr>
          <w:p w:rsidR="00847A4B" w:rsidRDefault="00847A4B" w:rsidP="00847A4B">
            <w:pPr>
              <w:spacing w:line="360" w:lineRule="auto"/>
            </w:pPr>
            <w:r>
              <w:rPr>
                <w:b/>
              </w:rPr>
              <w:t>Address (including post code):</w:t>
            </w:r>
          </w:p>
        </w:tc>
        <w:tc>
          <w:tcPr>
            <w:tcW w:w="5477" w:type="dxa"/>
          </w:tcPr>
          <w:p w:rsidR="00847A4B" w:rsidRDefault="00847A4B" w:rsidP="00847A4B">
            <w:pPr>
              <w:spacing w:line="360" w:lineRule="auto"/>
            </w:pPr>
          </w:p>
        </w:tc>
      </w:tr>
      <w:tr w:rsidR="00847A4B" w:rsidTr="00847A4B">
        <w:tc>
          <w:tcPr>
            <w:tcW w:w="3539" w:type="dxa"/>
          </w:tcPr>
          <w:p w:rsidR="00847A4B" w:rsidRDefault="00847A4B" w:rsidP="00847A4B">
            <w:pPr>
              <w:spacing w:line="360" w:lineRule="auto"/>
            </w:pPr>
            <w:r>
              <w:rPr>
                <w:b/>
              </w:rPr>
              <w:t xml:space="preserve">Charging details:  </w:t>
            </w:r>
          </w:p>
        </w:tc>
        <w:tc>
          <w:tcPr>
            <w:tcW w:w="5477" w:type="dxa"/>
          </w:tcPr>
          <w:p w:rsidR="00847A4B" w:rsidRDefault="00847A4B" w:rsidP="00847A4B">
            <w:pPr>
              <w:spacing w:line="360" w:lineRule="auto"/>
            </w:pPr>
          </w:p>
        </w:tc>
      </w:tr>
      <w:tr w:rsidR="00847A4B" w:rsidTr="00847A4B">
        <w:tc>
          <w:tcPr>
            <w:tcW w:w="3539" w:type="dxa"/>
          </w:tcPr>
          <w:p w:rsidR="00847A4B" w:rsidRPr="00847A4B" w:rsidRDefault="00847A4B" w:rsidP="00847A4B">
            <w:pPr>
              <w:spacing w:line="360" w:lineRule="auto"/>
              <w:rPr>
                <w:b/>
              </w:rPr>
            </w:pPr>
            <w:r w:rsidRPr="00847A4B">
              <w:rPr>
                <w:b/>
              </w:rPr>
              <w:t>Total cost:</w:t>
            </w:r>
          </w:p>
        </w:tc>
        <w:tc>
          <w:tcPr>
            <w:tcW w:w="5477" w:type="dxa"/>
          </w:tcPr>
          <w:p w:rsidR="00847A4B" w:rsidRDefault="00847A4B" w:rsidP="00847A4B">
            <w:pPr>
              <w:spacing w:line="360" w:lineRule="auto"/>
            </w:pPr>
          </w:p>
        </w:tc>
      </w:tr>
      <w:tr w:rsidR="00847A4B" w:rsidTr="00847A4B">
        <w:tc>
          <w:tcPr>
            <w:tcW w:w="3539" w:type="dxa"/>
          </w:tcPr>
          <w:p w:rsidR="00847A4B" w:rsidRPr="00847A4B" w:rsidRDefault="00847A4B" w:rsidP="00847A4B">
            <w:pPr>
              <w:spacing w:line="360" w:lineRule="auto"/>
              <w:rPr>
                <w:b/>
              </w:rPr>
            </w:pPr>
            <w:r w:rsidRPr="00847A4B">
              <w:rPr>
                <w:b/>
              </w:rPr>
              <w:t xml:space="preserve">Form completed by </w:t>
            </w:r>
          </w:p>
          <w:p w:rsidR="00847A4B" w:rsidRPr="00847A4B" w:rsidRDefault="00847A4B" w:rsidP="00847A4B">
            <w:pPr>
              <w:spacing w:line="360" w:lineRule="auto"/>
              <w:rPr>
                <w:b/>
              </w:rPr>
            </w:pPr>
            <w:r w:rsidRPr="00847A4B">
              <w:rPr>
                <w:b/>
              </w:rPr>
              <w:t>(print name)</w:t>
            </w:r>
          </w:p>
        </w:tc>
        <w:tc>
          <w:tcPr>
            <w:tcW w:w="5477" w:type="dxa"/>
          </w:tcPr>
          <w:p w:rsidR="00847A4B" w:rsidRDefault="00847A4B" w:rsidP="00847A4B">
            <w:pPr>
              <w:spacing w:line="360" w:lineRule="auto"/>
            </w:pPr>
          </w:p>
        </w:tc>
      </w:tr>
      <w:tr w:rsidR="00847A4B" w:rsidTr="00847A4B">
        <w:tc>
          <w:tcPr>
            <w:tcW w:w="3539" w:type="dxa"/>
          </w:tcPr>
          <w:p w:rsidR="00847A4B" w:rsidRPr="00847A4B" w:rsidRDefault="00847A4B" w:rsidP="00847A4B">
            <w:pPr>
              <w:spacing w:line="360" w:lineRule="auto"/>
              <w:rPr>
                <w:b/>
              </w:rPr>
            </w:pPr>
            <w:r w:rsidRPr="00847A4B">
              <w:rPr>
                <w:b/>
              </w:rPr>
              <w:t>Form completed by:</w:t>
            </w:r>
          </w:p>
          <w:p w:rsidR="00847A4B" w:rsidRPr="00847A4B" w:rsidRDefault="00847A4B" w:rsidP="00847A4B">
            <w:pPr>
              <w:spacing w:line="360" w:lineRule="auto"/>
              <w:rPr>
                <w:b/>
              </w:rPr>
            </w:pPr>
            <w:r w:rsidRPr="00847A4B">
              <w:rPr>
                <w:b/>
              </w:rPr>
              <w:t>(Signature)</w:t>
            </w:r>
          </w:p>
        </w:tc>
        <w:tc>
          <w:tcPr>
            <w:tcW w:w="5477" w:type="dxa"/>
          </w:tcPr>
          <w:p w:rsidR="00847A4B" w:rsidRDefault="00847A4B" w:rsidP="00847A4B">
            <w:pPr>
              <w:spacing w:line="360" w:lineRule="auto"/>
            </w:pPr>
          </w:p>
        </w:tc>
      </w:tr>
      <w:tr w:rsidR="00847A4B" w:rsidTr="00847A4B">
        <w:tc>
          <w:tcPr>
            <w:tcW w:w="3539" w:type="dxa"/>
          </w:tcPr>
          <w:p w:rsidR="00847A4B" w:rsidRPr="00847A4B" w:rsidRDefault="00847A4B" w:rsidP="00847A4B">
            <w:pPr>
              <w:spacing w:line="360" w:lineRule="auto"/>
              <w:rPr>
                <w:b/>
              </w:rPr>
            </w:pPr>
            <w:r w:rsidRPr="00847A4B">
              <w:rPr>
                <w:b/>
              </w:rPr>
              <w:t xml:space="preserve">Date: </w:t>
            </w:r>
          </w:p>
        </w:tc>
        <w:tc>
          <w:tcPr>
            <w:tcW w:w="5477" w:type="dxa"/>
          </w:tcPr>
          <w:p w:rsidR="00847A4B" w:rsidRDefault="00847A4B" w:rsidP="00847A4B">
            <w:pPr>
              <w:spacing w:line="360" w:lineRule="auto"/>
            </w:pPr>
          </w:p>
        </w:tc>
      </w:tr>
    </w:tbl>
    <w:p w:rsidR="007404C7" w:rsidRDefault="007404C7" w:rsidP="007404C7"/>
    <w:p w:rsidR="007404C7" w:rsidRDefault="007404C7" w:rsidP="007404C7">
      <w:r>
        <w:t>Thank you</w:t>
      </w:r>
    </w:p>
    <w:p w:rsidR="007404C7" w:rsidRDefault="007404C7" w:rsidP="007404C7">
      <w:r>
        <w:rPr>
          <w:noProof/>
          <w:color w:val="000000"/>
          <w:lang w:eastAsia="en-GB"/>
        </w:rPr>
        <w:drawing>
          <wp:inline distT="0" distB="0" distL="0" distR="0" wp14:anchorId="758E6EE2" wp14:editId="7440C192">
            <wp:extent cx="1547336" cy="542925"/>
            <wp:effectExtent l="0" t="0" r="0" b="0"/>
            <wp:docPr id="6" name="Picture 6" descr="3EDB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EDB331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4002" cy="548773"/>
                    </a:xfrm>
                    <a:prstGeom prst="rect">
                      <a:avLst/>
                    </a:prstGeom>
                    <a:noFill/>
                    <a:ln>
                      <a:noFill/>
                    </a:ln>
                  </pic:spPr>
                </pic:pic>
              </a:graphicData>
            </a:graphic>
          </wp:inline>
        </w:drawing>
      </w:r>
    </w:p>
    <w:p w:rsidR="007404C7" w:rsidRDefault="007404C7" w:rsidP="007404C7">
      <w:pPr>
        <w:rPr>
          <w:rFonts w:eastAsiaTheme="minorEastAsia"/>
          <w:noProof/>
          <w:lang w:eastAsia="en-GB"/>
        </w:rPr>
      </w:pPr>
      <w:r>
        <w:rPr>
          <w:rFonts w:eastAsiaTheme="minorEastAsia"/>
          <w:noProof/>
          <w:lang w:eastAsia="en-GB"/>
        </w:rPr>
        <w:t xml:space="preserve">Alison Beasley </w:t>
      </w:r>
    </w:p>
    <w:p w:rsidR="007404C7" w:rsidRPr="004E73A0" w:rsidRDefault="006473F6" w:rsidP="007404C7">
      <w:pPr>
        <w:rPr>
          <w:rFonts w:eastAsiaTheme="minorEastAsia"/>
          <w:noProof/>
          <w:lang w:eastAsia="en-GB"/>
        </w:rPr>
      </w:pPr>
      <w:r>
        <w:rPr>
          <w:rFonts w:eastAsiaTheme="minorEastAsia"/>
          <w:noProof/>
          <w:lang w:eastAsia="en-GB"/>
        </w:rPr>
        <w:t>Designated Officer (LADO) and M</w:t>
      </w:r>
      <w:r w:rsidR="007404C7">
        <w:rPr>
          <w:rFonts w:eastAsiaTheme="minorEastAsia"/>
          <w:noProof/>
          <w:lang w:eastAsia="en-GB"/>
        </w:rPr>
        <w:t>anager of Education Safeguarding Advisory Team</w:t>
      </w:r>
    </w:p>
    <w:p w:rsidR="00847A4B" w:rsidRDefault="00847A4B" w:rsidP="00847A4B">
      <w:pPr>
        <w:spacing w:line="360" w:lineRule="auto"/>
        <w:rPr>
          <w:b/>
          <w:u w:val="single"/>
        </w:rPr>
      </w:pPr>
    </w:p>
    <w:p w:rsidR="00847A4B" w:rsidRDefault="00847A4B" w:rsidP="00847A4B"/>
    <w:p w:rsidR="00847A4B" w:rsidRDefault="00847A4B" w:rsidP="00847A4B"/>
    <w:p w:rsidR="00847A4B" w:rsidRDefault="00847A4B" w:rsidP="00847A4B"/>
    <w:p w:rsidR="00847A4B" w:rsidRDefault="00847A4B" w:rsidP="00847A4B">
      <w:pPr>
        <w:jc w:val="center"/>
        <w:rPr>
          <w:b/>
          <w:sz w:val="32"/>
          <w:szCs w:val="32"/>
          <w:u w:val="single"/>
        </w:rPr>
      </w:pPr>
    </w:p>
    <w:p w:rsidR="007404C7" w:rsidRPr="004E73A0" w:rsidRDefault="007404C7" w:rsidP="006473F6">
      <w:pPr>
        <w:rPr>
          <w:rFonts w:eastAsiaTheme="minorEastAsia"/>
          <w:noProof/>
          <w:lang w:eastAsia="en-GB"/>
        </w:rPr>
      </w:pPr>
    </w:p>
    <w:p w:rsidR="007404C7" w:rsidRPr="00504E43" w:rsidRDefault="007404C7"/>
    <w:sectPr w:rsidR="007404C7" w:rsidRPr="00504E4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C10" w:rsidRDefault="005A3C10" w:rsidP="00E90AF6">
      <w:r>
        <w:separator/>
      </w:r>
    </w:p>
  </w:endnote>
  <w:endnote w:type="continuationSeparator" w:id="0">
    <w:p w:rsidR="005A3C10" w:rsidRDefault="005A3C10" w:rsidP="00E9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126926"/>
      <w:docPartObj>
        <w:docPartGallery w:val="Page Numbers (Bottom of Page)"/>
        <w:docPartUnique/>
      </w:docPartObj>
    </w:sdtPr>
    <w:sdtEndPr>
      <w:rPr>
        <w:noProof/>
      </w:rPr>
    </w:sdtEndPr>
    <w:sdtContent>
      <w:p w:rsidR="00847A4B" w:rsidRDefault="00847A4B">
        <w:pPr>
          <w:pStyle w:val="Footer"/>
          <w:jc w:val="center"/>
        </w:pPr>
        <w:r>
          <w:fldChar w:fldCharType="begin"/>
        </w:r>
        <w:r>
          <w:instrText xml:space="preserve"> PAGE   \* MERGEFORMAT </w:instrText>
        </w:r>
        <w:r>
          <w:fldChar w:fldCharType="separate"/>
        </w:r>
        <w:r w:rsidR="006473F6">
          <w:rPr>
            <w:noProof/>
          </w:rPr>
          <w:t>2</w:t>
        </w:r>
        <w:r>
          <w:rPr>
            <w:noProof/>
          </w:rPr>
          <w:fldChar w:fldCharType="end"/>
        </w:r>
      </w:p>
    </w:sdtContent>
  </w:sdt>
  <w:p w:rsidR="00847A4B" w:rsidRDefault="00847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C10" w:rsidRDefault="005A3C10" w:rsidP="00E90AF6">
      <w:r>
        <w:separator/>
      </w:r>
    </w:p>
  </w:footnote>
  <w:footnote w:type="continuationSeparator" w:id="0">
    <w:p w:rsidR="005A3C10" w:rsidRDefault="005A3C10" w:rsidP="00E90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02E"/>
    <w:rsid w:val="000B4310"/>
    <w:rsid w:val="000D0461"/>
    <w:rsid w:val="00190CE1"/>
    <w:rsid w:val="001B2AED"/>
    <w:rsid w:val="00246BB1"/>
    <w:rsid w:val="00297D4C"/>
    <w:rsid w:val="003033B9"/>
    <w:rsid w:val="003127AE"/>
    <w:rsid w:val="00342057"/>
    <w:rsid w:val="004000D7"/>
    <w:rsid w:val="00496894"/>
    <w:rsid w:val="00504E43"/>
    <w:rsid w:val="005A3C10"/>
    <w:rsid w:val="005E6F25"/>
    <w:rsid w:val="005F2859"/>
    <w:rsid w:val="006473F6"/>
    <w:rsid w:val="007404C7"/>
    <w:rsid w:val="007908F4"/>
    <w:rsid w:val="00847A4B"/>
    <w:rsid w:val="009B7885"/>
    <w:rsid w:val="00A45C2E"/>
    <w:rsid w:val="00AD202E"/>
    <w:rsid w:val="00B05B90"/>
    <w:rsid w:val="00DB21E7"/>
    <w:rsid w:val="00DB6936"/>
    <w:rsid w:val="00E22833"/>
    <w:rsid w:val="00E80503"/>
    <w:rsid w:val="00E90AF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408BA-ECFB-4B89-A979-02C2E9F2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057"/>
    <w:pPr>
      <w:autoSpaceDE w:val="0"/>
      <w:autoSpaceDN w:val="0"/>
      <w:adjustRightInd w:val="0"/>
    </w:pPr>
    <w:rPr>
      <w:color w:val="000000"/>
    </w:rPr>
  </w:style>
  <w:style w:type="paragraph" w:styleId="Header">
    <w:name w:val="header"/>
    <w:basedOn w:val="Normal"/>
    <w:link w:val="HeaderChar"/>
    <w:uiPriority w:val="99"/>
    <w:unhideWhenUsed/>
    <w:rsid w:val="00E90AF6"/>
    <w:pPr>
      <w:tabs>
        <w:tab w:val="center" w:pos="4513"/>
        <w:tab w:val="right" w:pos="9026"/>
      </w:tabs>
    </w:pPr>
  </w:style>
  <w:style w:type="character" w:customStyle="1" w:styleId="HeaderChar">
    <w:name w:val="Header Char"/>
    <w:basedOn w:val="DefaultParagraphFont"/>
    <w:link w:val="Header"/>
    <w:uiPriority w:val="99"/>
    <w:rsid w:val="00E90AF6"/>
  </w:style>
  <w:style w:type="paragraph" w:styleId="Footer">
    <w:name w:val="footer"/>
    <w:basedOn w:val="Normal"/>
    <w:link w:val="FooterChar"/>
    <w:uiPriority w:val="99"/>
    <w:unhideWhenUsed/>
    <w:rsid w:val="00E90AF6"/>
    <w:pPr>
      <w:tabs>
        <w:tab w:val="center" w:pos="4513"/>
        <w:tab w:val="right" w:pos="9026"/>
      </w:tabs>
    </w:pPr>
  </w:style>
  <w:style w:type="character" w:customStyle="1" w:styleId="FooterChar">
    <w:name w:val="Footer Char"/>
    <w:basedOn w:val="DefaultParagraphFont"/>
    <w:link w:val="Footer"/>
    <w:uiPriority w:val="99"/>
    <w:rsid w:val="00E90AF6"/>
  </w:style>
  <w:style w:type="character" w:styleId="Hyperlink">
    <w:name w:val="Hyperlink"/>
    <w:basedOn w:val="DefaultParagraphFont"/>
    <w:uiPriority w:val="99"/>
    <w:semiHidden/>
    <w:unhideWhenUsed/>
    <w:rsid w:val="00847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LADO.SafeguardingChildren@Oxfordshire.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cid:image001.jpg@01D4BA42.E512F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Kinnell, Carole - CEF</cp:lastModifiedBy>
  <cp:revision>2</cp:revision>
  <dcterms:created xsi:type="dcterms:W3CDTF">2019-06-26T13:34:00Z</dcterms:created>
  <dcterms:modified xsi:type="dcterms:W3CDTF">2019-06-26T13:34:00Z</dcterms:modified>
</cp:coreProperties>
</file>