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2613" w14:textId="3E82F54E" w:rsidR="00D541DE" w:rsidRPr="005228EC" w:rsidRDefault="007825F8" w:rsidP="007825F8">
      <w:pPr>
        <w:tabs>
          <w:tab w:val="center" w:pos="4513"/>
          <w:tab w:val="right" w:pos="9026"/>
        </w:tabs>
        <w:rPr>
          <w:rFonts w:ascii="Arial" w:hAnsi="Arial" w:cs="Arial"/>
          <w:b/>
          <w:bCs/>
          <w:sz w:val="28"/>
          <w:szCs w:val="28"/>
        </w:rPr>
      </w:pPr>
      <w:r>
        <w:rPr>
          <w:rFonts w:ascii="Arial" w:hAnsi="Arial" w:cs="Arial"/>
          <w:b/>
          <w:bCs/>
          <w:sz w:val="28"/>
          <w:szCs w:val="28"/>
        </w:rPr>
        <w:tab/>
      </w:r>
      <w:r w:rsidR="00D541DE" w:rsidRPr="005228EC">
        <w:rPr>
          <w:rFonts w:ascii="Arial" w:hAnsi="Arial" w:cs="Arial"/>
          <w:b/>
          <w:bCs/>
          <w:sz w:val="28"/>
          <w:szCs w:val="28"/>
        </w:rPr>
        <w:t>Multi</w:t>
      </w:r>
      <w:r w:rsidR="004D2EA1" w:rsidRPr="005228EC">
        <w:rPr>
          <w:rFonts w:ascii="Arial" w:hAnsi="Arial" w:cs="Arial"/>
          <w:b/>
          <w:bCs/>
          <w:sz w:val="28"/>
          <w:szCs w:val="28"/>
        </w:rPr>
        <w:t>-</w:t>
      </w:r>
      <w:r w:rsidR="00D541DE" w:rsidRPr="005228EC">
        <w:rPr>
          <w:rFonts w:ascii="Arial" w:hAnsi="Arial" w:cs="Arial"/>
          <w:b/>
          <w:bCs/>
          <w:sz w:val="28"/>
          <w:szCs w:val="28"/>
        </w:rPr>
        <w:t>Agency Guidance</w:t>
      </w:r>
      <w:r w:rsidR="004D2EA1" w:rsidRPr="005228EC">
        <w:rPr>
          <w:rFonts w:ascii="Arial" w:hAnsi="Arial" w:cs="Arial"/>
          <w:b/>
          <w:bCs/>
          <w:sz w:val="28"/>
          <w:szCs w:val="28"/>
        </w:rPr>
        <w:t xml:space="preserve"> for professionals</w:t>
      </w:r>
      <w:r>
        <w:rPr>
          <w:rFonts w:ascii="Arial" w:hAnsi="Arial" w:cs="Arial"/>
          <w:b/>
          <w:bCs/>
          <w:sz w:val="28"/>
          <w:szCs w:val="28"/>
        </w:rPr>
        <w:tab/>
      </w:r>
      <w:bookmarkStart w:id="0" w:name="_GoBack"/>
      <w:bookmarkEnd w:id="0"/>
    </w:p>
    <w:p w14:paraId="7FB51124" w14:textId="77777777" w:rsidR="004D2EA1" w:rsidRPr="005228EC" w:rsidRDefault="004D2EA1" w:rsidP="004D2EA1">
      <w:pPr>
        <w:rPr>
          <w:rFonts w:ascii="Arial" w:hAnsi="Arial" w:cs="Arial"/>
          <w:b/>
          <w:bCs/>
          <w:sz w:val="28"/>
          <w:szCs w:val="28"/>
        </w:rPr>
      </w:pPr>
      <w:r w:rsidRPr="005228EC">
        <w:rPr>
          <w:rFonts w:ascii="Arial" w:hAnsi="Arial" w:cs="Arial"/>
          <w:b/>
          <w:bCs/>
          <w:sz w:val="28"/>
          <w:szCs w:val="28"/>
        </w:rPr>
        <w:t>Delegation portal</w:t>
      </w:r>
    </w:p>
    <w:p w14:paraId="605F9CFE" w14:textId="27D3922D" w:rsidR="004D2EA1" w:rsidRPr="005228EC" w:rsidRDefault="004D2EA1" w:rsidP="004D2EA1">
      <w:pPr>
        <w:rPr>
          <w:rFonts w:ascii="Arial" w:hAnsi="Arial" w:cs="Arial"/>
        </w:rPr>
      </w:pPr>
      <w:r w:rsidRPr="005228EC">
        <w:rPr>
          <w:rFonts w:ascii="Arial" w:hAnsi="Arial" w:cs="Arial"/>
        </w:rPr>
        <w:t>The delegation portal will enable OCC to request information about a child/young person that external agencies are working with by sharing their contributions in the Multi-Agency Chronology. It allows the professionals to communicate via a secure portal by completing forms and attaching documents.  Where possible the information has been pre-populated from the data that is already in the system, saving the professionals time in completing the forms.  It also allows the consolidation of forms for siblings, so only one form is required per family.</w:t>
      </w:r>
    </w:p>
    <w:p w14:paraId="4F16B37C" w14:textId="77777777" w:rsidR="004D2EA1" w:rsidRPr="005228EC" w:rsidRDefault="004D2EA1" w:rsidP="004D2EA1">
      <w:pPr>
        <w:rPr>
          <w:rFonts w:ascii="Arial" w:hAnsi="Arial" w:cs="Arial"/>
        </w:rPr>
      </w:pPr>
      <w:r w:rsidRPr="005228EC">
        <w:rPr>
          <w:rFonts w:ascii="Arial" w:hAnsi="Arial" w:cs="Arial"/>
        </w:rPr>
        <w:t>When a delegated section of a form is sent to the agency, they will receive an email. There are no details of the child within the email, the agency will need to log in to the portal to view the details of which child this relates to.</w:t>
      </w:r>
    </w:p>
    <w:p w14:paraId="34F07583" w14:textId="77777777" w:rsidR="004D2EA1" w:rsidRPr="005228EC" w:rsidRDefault="004D2EA1" w:rsidP="004D2EA1">
      <w:pPr>
        <w:rPr>
          <w:rFonts w:ascii="Arial" w:hAnsi="Arial" w:cs="Arial"/>
        </w:rPr>
      </w:pPr>
      <w:r w:rsidRPr="005228EC">
        <w:rPr>
          <w:rFonts w:ascii="Arial" w:hAnsi="Arial" w:cs="Arial"/>
        </w:rPr>
        <w:t>The agencies need to be set up in LCS as professionals, but will not need an account</w:t>
      </w:r>
    </w:p>
    <w:p w14:paraId="41173770" w14:textId="77777777" w:rsidR="004D2EA1" w:rsidRPr="005228EC" w:rsidRDefault="004D2EA1" w:rsidP="004D2EA1">
      <w:pPr>
        <w:rPr>
          <w:rFonts w:ascii="Arial" w:hAnsi="Arial" w:cs="Arial"/>
          <w:b/>
          <w:bCs/>
          <w:sz w:val="28"/>
          <w:szCs w:val="28"/>
        </w:rPr>
      </w:pPr>
      <w:r w:rsidRPr="005228EC">
        <w:rPr>
          <w:rFonts w:ascii="Arial" w:hAnsi="Arial" w:cs="Arial"/>
          <w:b/>
          <w:bCs/>
          <w:sz w:val="28"/>
          <w:szCs w:val="28"/>
        </w:rPr>
        <w:t xml:space="preserve">Delegation portal process </w:t>
      </w:r>
    </w:p>
    <w:p w14:paraId="32B6A911" w14:textId="41544BB0" w:rsidR="004D2EA1" w:rsidRPr="005228EC" w:rsidRDefault="004D2EA1" w:rsidP="004D2EA1">
      <w:pPr>
        <w:pStyle w:val="ListParagraph"/>
        <w:numPr>
          <w:ilvl w:val="0"/>
          <w:numId w:val="1"/>
        </w:numPr>
      </w:pPr>
      <w:r w:rsidRPr="005228EC">
        <w:t>When the delegated form is sent to the professional an email is sent to the professional.</w:t>
      </w:r>
    </w:p>
    <w:p w14:paraId="2480C1CD" w14:textId="77777777" w:rsidR="004D2EA1" w:rsidRPr="005228EC" w:rsidRDefault="004D2EA1" w:rsidP="004D2EA1">
      <w:pPr>
        <w:pStyle w:val="ListParagraph"/>
      </w:pPr>
    </w:p>
    <w:p w14:paraId="7A979A07" w14:textId="77777777" w:rsidR="004D2EA1" w:rsidRPr="005228EC" w:rsidRDefault="004D2EA1" w:rsidP="004D2EA1">
      <w:pPr>
        <w:pStyle w:val="ListParagraph"/>
        <w:ind w:left="0"/>
      </w:pPr>
      <w:r w:rsidRPr="005228EC">
        <w:rPr>
          <w:noProof/>
        </w:rPr>
        <w:drawing>
          <wp:inline distT="0" distB="0" distL="0" distR="0" wp14:anchorId="472EAF05" wp14:editId="64FD3858">
            <wp:extent cx="5731510" cy="201803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018030"/>
                    </a:xfrm>
                    <a:prstGeom prst="rect">
                      <a:avLst/>
                    </a:prstGeom>
                  </pic:spPr>
                </pic:pic>
              </a:graphicData>
            </a:graphic>
          </wp:inline>
        </w:drawing>
      </w:r>
    </w:p>
    <w:p w14:paraId="24FD0677" w14:textId="77777777" w:rsidR="004D2EA1" w:rsidRPr="005228EC" w:rsidRDefault="004D2EA1" w:rsidP="004D2EA1">
      <w:pPr>
        <w:pStyle w:val="ListParagraph"/>
        <w:ind w:left="0"/>
      </w:pPr>
    </w:p>
    <w:p w14:paraId="19EDC9E4" w14:textId="77777777" w:rsidR="004D2EA1" w:rsidRPr="005228EC" w:rsidRDefault="004D2EA1" w:rsidP="004D2EA1">
      <w:pPr>
        <w:pStyle w:val="ListParagraph"/>
        <w:numPr>
          <w:ilvl w:val="0"/>
          <w:numId w:val="1"/>
        </w:numPr>
      </w:pPr>
      <w:r w:rsidRPr="005228EC">
        <w:t xml:space="preserve">They will need to either login or register to access the form.  Click on the link within the email to access the portal.  If it is the first time using it, click on the link to the right: Register for new account </w:t>
      </w:r>
    </w:p>
    <w:p w14:paraId="5266EE51" w14:textId="77777777" w:rsidR="004D2EA1" w:rsidRPr="005228EC" w:rsidRDefault="004D2EA1" w:rsidP="004D2EA1">
      <w:pPr>
        <w:pStyle w:val="ListParagraph"/>
        <w:ind w:left="360"/>
      </w:pPr>
      <w:r w:rsidRPr="005228EC">
        <w:rPr>
          <w:noProof/>
        </w:rPr>
        <w:drawing>
          <wp:inline distT="0" distB="0" distL="0" distR="0" wp14:anchorId="61676687" wp14:editId="56D52BB9">
            <wp:extent cx="3818953" cy="15748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9039" cy="1583083"/>
                    </a:xfrm>
                    <a:prstGeom prst="rect">
                      <a:avLst/>
                    </a:prstGeom>
                  </pic:spPr>
                </pic:pic>
              </a:graphicData>
            </a:graphic>
          </wp:inline>
        </w:drawing>
      </w:r>
    </w:p>
    <w:p w14:paraId="51D185FF" w14:textId="77777777" w:rsidR="004D2EA1" w:rsidRPr="005228EC" w:rsidRDefault="004D2EA1" w:rsidP="004D2EA1">
      <w:pPr>
        <w:pStyle w:val="ListParagraph"/>
        <w:ind w:left="360"/>
      </w:pPr>
    </w:p>
    <w:p w14:paraId="6E0E690A" w14:textId="77777777" w:rsidR="004D2EA1" w:rsidRPr="005228EC" w:rsidRDefault="004D2EA1" w:rsidP="004D2EA1">
      <w:pPr>
        <w:pStyle w:val="ListParagraph"/>
        <w:numPr>
          <w:ilvl w:val="0"/>
          <w:numId w:val="1"/>
        </w:numPr>
      </w:pPr>
      <w:r w:rsidRPr="005228EC">
        <w:t>Enter your Forename and Surname and click on Next</w:t>
      </w:r>
    </w:p>
    <w:p w14:paraId="39E0A9EE" w14:textId="77777777" w:rsidR="004D2EA1" w:rsidRPr="005228EC" w:rsidRDefault="004D2EA1" w:rsidP="004D2EA1">
      <w:pPr>
        <w:pStyle w:val="ListParagraph"/>
        <w:ind w:left="360"/>
      </w:pPr>
      <w:r w:rsidRPr="005228EC">
        <w:rPr>
          <w:noProof/>
        </w:rPr>
        <w:lastRenderedPageBreak/>
        <w:drawing>
          <wp:inline distT="0" distB="0" distL="0" distR="0" wp14:anchorId="4AFB3A83" wp14:editId="2300996B">
            <wp:extent cx="3985375"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4202" cy="2252879"/>
                    </a:xfrm>
                    <a:prstGeom prst="rect">
                      <a:avLst/>
                    </a:prstGeom>
                  </pic:spPr>
                </pic:pic>
              </a:graphicData>
            </a:graphic>
          </wp:inline>
        </w:drawing>
      </w:r>
    </w:p>
    <w:p w14:paraId="7AE3EEB1" w14:textId="77777777" w:rsidR="004D2EA1" w:rsidRPr="005228EC" w:rsidRDefault="004D2EA1" w:rsidP="004D2EA1">
      <w:pPr>
        <w:pStyle w:val="ListParagraph"/>
      </w:pPr>
    </w:p>
    <w:p w14:paraId="1548F756" w14:textId="77777777" w:rsidR="004D2EA1" w:rsidRPr="005228EC" w:rsidRDefault="004D2EA1" w:rsidP="004D2EA1">
      <w:pPr>
        <w:pStyle w:val="ListParagraph"/>
        <w:numPr>
          <w:ilvl w:val="0"/>
          <w:numId w:val="1"/>
        </w:numPr>
      </w:pPr>
      <w:r w:rsidRPr="005228EC">
        <w:t>Enter your email address and create a password, then click on next</w:t>
      </w:r>
    </w:p>
    <w:p w14:paraId="2B455B9C" w14:textId="77777777" w:rsidR="004D2EA1" w:rsidRPr="005228EC" w:rsidRDefault="004D2EA1" w:rsidP="004D2EA1">
      <w:pPr>
        <w:pStyle w:val="ListParagraph"/>
      </w:pPr>
    </w:p>
    <w:p w14:paraId="1ED84072" w14:textId="77777777" w:rsidR="004D2EA1" w:rsidRPr="005228EC" w:rsidRDefault="004D2EA1" w:rsidP="004D2EA1">
      <w:pPr>
        <w:pStyle w:val="ListParagraph"/>
        <w:ind w:left="360"/>
      </w:pPr>
      <w:r w:rsidRPr="005228EC">
        <w:rPr>
          <w:noProof/>
        </w:rPr>
        <w:drawing>
          <wp:inline distT="0" distB="0" distL="0" distR="0" wp14:anchorId="690A71F0" wp14:editId="50C1FCBF">
            <wp:extent cx="3816350" cy="254832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1211" cy="2558243"/>
                    </a:xfrm>
                    <a:prstGeom prst="rect">
                      <a:avLst/>
                    </a:prstGeom>
                  </pic:spPr>
                </pic:pic>
              </a:graphicData>
            </a:graphic>
          </wp:inline>
        </w:drawing>
      </w:r>
    </w:p>
    <w:p w14:paraId="692D27E8" w14:textId="77777777" w:rsidR="004D2EA1" w:rsidRPr="005228EC" w:rsidRDefault="004D2EA1" w:rsidP="004D2EA1">
      <w:pPr>
        <w:pStyle w:val="ListParagraph"/>
      </w:pPr>
    </w:p>
    <w:p w14:paraId="0460EEF7" w14:textId="77777777" w:rsidR="004D2EA1" w:rsidRPr="005228EC" w:rsidRDefault="004D2EA1" w:rsidP="004D2EA1">
      <w:pPr>
        <w:pStyle w:val="ListParagraph"/>
        <w:numPr>
          <w:ilvl w:val="0"/>
          <w:numId w:val="1"/>
        </w:numPr>
      </w:pPr>
      <w:r w:rsidRPr="005228EC">
        <w:t>An email is sent with a verification code, copy and paste this code and click on next.</w:t>
      </w:r>
    </w:p>
    <w:p w14:paraId="15BC1AA0" w14:textId="77777777" w:rsidR="004D2EA1" w:rsidRPr="005228EC" w:rsidRDefault="004D2EA1" w:rsidP="004D2EA1">
      <w:pPr>
        <w:pStyle w:val="ListParagraph"/>
        <w:ind w:left="360"/>
      </w:pPr>
      <w:r w:rsidRPr="005228EC">
        <w:rPr>
          <w:noProof/>
        </w:rPr>
        <w:drawing>
          <wp:inline distT="0" distB="0" distL="0" distR="0" wp14:anchorId="3D0A0F31" wp14:editId="45F5A28B">
            <wp:extent cx="3873500" cy="244915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91314" cy="2460418"/>
                    </a:xfrm>
                    <a:prstGeom prst="rect">
                      <a:avLst/>
                    </a:prstGeom>
                  </pic:spPr>
                </pic:pic>
              </a:graphicData>
            </a:graphic>
          </wp:inline>
        </w:drawing>
      </w:r>
    </w:p>
    <w:p w14:paraId="6C563BFF" w14:textId="77777777" w:rsidR="004D2EA1" w:rsidRPr="005228EC" w:rsidRDefault="004D2EA1" w:rsidP="004D2EA1">
      <w:pPr>
        <w:pStyle w:val="ListParagraph"/>
      </w:pPr>
    </w:p>
    <w:p w14:paraId="4348979A" w14:textId="77777777" w:rsidR="004D2EA1" w:rsidRPr="005228EC" w:rsidRDefault="004D2EA1" w:rsidP="004D2EA1">
      <w:pPr>
        <w:pStyle w:val="ListParagraph"/>
        <w:numPr>
          <w:ilvl w:val="0"/>
          <w:numId w:val="1"/>
        </w:numPr>
      </w:pPr>
      <w:r w:rsidRPr="005228EC">
        <w:t>You will then be in your account and can see the details of the form that was delegated to you to contribute and the child it relates to.</w:t>
      </w:r>
    </w:p>
    <w:p w14:paraId="52ECD36C" w14:textId="26AFB615" w:rsidR="004D2EA1" w:rsidRPr="005228EC" w:rsidRDefault="004D2EA1" w:rsidP="004D2EA1">
      <w:pPr>
        <w:ind w:left="360"/>
        <w:rPr>
          <w:rFonts w:ascii="Arial" w:hAnsi="Arial" w:cs="Arial"/>
        </w:rPr>
      </w:pPr>
      <w:r w:rsidRPr="005228EC">
        <w:rPr>
          <w:rFonts w:ascii="Arial" w:hAnsi="Arial" w:cs="Arial"/>
          <w:noProof/>
        </w:rPr>
        <w:lastRenderedPageBreak/>
        <w:drawing>
          <wp:inline distT="0" distB="0" distL="0" distR="0" wp14:anchorId="3DE91680" wp14:editId="1846E2C7">
            <wp:extent cx="4546544" cy="2419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47835" cy="2420037"/>
                    </a:xfrm>
                    <a:prstGeom prst="rect">
                      <a:avLst/>
                    </a:prstGeom>
                  </pic:spPr>
                </pic:pic>
              </a:graphicData>
            </a:graphic>
          </wp:inline>
        </w:drawing>
      </w:r>
    </w:p>
    <w:p w14:paraId="2800542B" w14:textId="77777777" w:rsidR="004D2EA1" w:rsidRPr="005228EC" w:rsidRDefault="004D2EA1" w:rsidP="004D2EA1">
      <w:pPr>
        <w:pStyle w:val="ListParagraph"/>
        <w:numPr>
          <w:ilvl w:val="0"/>
          <w:numId w:val="1"/>
        </w:numPr>
      </w:pPr>
      <w:r w:rsidRPr="005228EC">
        <w:t>Click on the name of the child to access the form. Any mandatory fields are marked with an *, and this will need to be completed before submitting the form.</w:t>
      </w:r>
    </w:p>
    <w:p w14:paraId="2FA9AC52" w14:textId="7B811042" w:rsidR="004D2EA1" w:rsidRPr="005228EC" w:rsidRDefault="00EB4E05" w:rsidP="004D2EA1">
      <w:pPr>
        <w:pStyle w:val="ListParagraph"/>
        <w:ind w:left="360"/>
      </w:pPr>
      <w:r w:rsidRPr="005228EC">
        <w:rPr>
          <w:noProof/>
        </w:rPr>
        <w:drawing>
          <wp:inline distT="0" distB="0" distL="0" distR="0" wp14:anchorId="2159B2FB" wp14:editId="7DFDCFE9">
            <wp:extent cx="4533057" cy="30956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8656"/>
                    <a:stretch/>
                  </pic:blipFill>
                  <pic:spPr bwMode="auto">
                    <a:xfrm>
                      <a:off x="0" y="0"/>
                      <a:ext cx="4547539" cy="3105515"/>
                    </a:xfrm>
                    <a:prstGeom prst="rect">
                      <a:avLst/>
                    </a:prstGeom>
                    <a:ln>
                      <a:noFill/>
                    </a:ln>
                    <a:extLst>
                      <a:ext uri="{53640926-AAD7-44D8-BBD7-CCE9431645EC}">
                        <a14:shadowObscured xmlns:a14="http://schemas.microsoft.com/office/drawing/2010/main"/>
                      </a:ext>
                    </a:extLst>
                  </pic:spPr>
                </pic:pic>
              </a:graphicData>
            </a:graphic>
          </wp:inline>
        </w:drawing>
      </w:r>
    </w:p>
    <w:p w14:paraId="1B449032" w14:textId="023DE088" w:rsidR="004D2EA1" w:rsidRPr="005228EC" w:rsidRDefault="00FF3682" w:rsidP="00056C73">
      <w:pPr>
        <w:pStyle w:val="ListParagraph"/>
        <w:numPr>
          <w:ilvl w:val="0"/>
          <w:numId w:val="1"/>
        </w:numPr>
      </w:pPr>
      <w:r w:rsidRPr="005228EC">
        <w:t>The Chronology is in a table format, and you can add as many rows as needed.</w:t>
      </w:r>
    </w:p>
    <w:p w14:paraId="1ADB61B4" w14:textId="4287CA16" w:rsidR="00FF3682" w:rsidRPr="005228EC" w:rsidRDefault="00FF3682" w:rsidP="00FF3682">
      <w:pPr>
        <w:pStyle w:val="ListParagraph"/>
        <w:numPr>
          <w:ilvl w:val="1"/>
          <w:numId w:val="1"/>
        </w:numPr>
      </w:pPr>
      <w:r w:rsidRPr="005228EC">
        <w:lastRenderedPageBreak/>
        <w:t>Enter the details in the fields</w:t>
      </w:r>
      <w:r w:rsidRPr="005228EC">
        <w:rPr>
          <w:noProof/>
        </w:rPr>
        <w:drawing>
          <wp:inline distT="0" distB="0" distL="0" distR="0" wp14:anchorId="39A3D9B5" wp14:editId="0601F6FF">
            <wp:extent cx="3038902" cy="2457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8319" cy="2465065"/>
                    </a:xfrm>
                    <a:prstGeom prst="rect">
                      <a:avLst/>
                    </a:prstGeom>
                  </pic:spPr>
                </pic:pic>
              </a:graphicData>
            </a:graphic>
          </wp:inline>
        </w:drawing>
      </w:r>
    </w:p>
    <w:p w14:paraId="6E6079D1" w14:textId="2F14B38D" w:rsidR="00FF3682" w:rsidRPr="005228EC" w:rsidRDefault="00FF3682" w:rsidP="00FF3682">
      <w:pPr>
        <w:pStyle w:val="ListParagraph"/>
        <w:numPr>
          <w:ilvl w:val="1"/>
          <w:numId w:val="1"/>
        </w:numPr>
      </w:pPr>
      <w:r w:rsidRPr="005228EC">
        <w:t xml:space="preserve">To add another row, click on the </w:t>
      </w:r>
      <w:r w:rsidR="001567D1">
        <w:rPr>
          <w:noProof/>
        </w:rPr>
        <w:drawing>
          <wp:inline distT="0" distB="0" distL="0" distR="0" wp14:anchorId="068709B9" wp14:editId="058CABEB">
            <wp:extent cx="219075" cy="19379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3922" cy="198085"/>
                    </a:xfrm>
                    <a:prstGeom prst="rect">
                      <a:avLst/>
                    </a:prstGeom>
                  </pic:spPr>
                </pic:pic>
              </a:graphicData>
            </a:graphic>
          </wp:inline>
        </w:drawing>
      </w:r>
      <w:r w:rsidRPr="005228EC">
        <w:t xml:space="preserve"> sign at the bottom of the table, this will add another row to the table.</w:t>
      </w:r>
      <w:r w:rsidR="001567D1">
        <w:t xml:space="preserve">  </w:t>
      </w:r>
    </w:p>
    <w:p w14:paraId="4A0C8B11" w14:textId="44826EE3" w:rsidR="00FF3682" w:rsidRPr="005228EC" w:rsidRDefault="00FF3682" w:rsidP="00FF3682">
      <w:pPr>
        <w:pStyle w:val="ListParagraph"/>
        <w:ind w:left="1440"/>
      </w:pPr>
      <w:r w:rsidRPr="005228EC">
        <w:rPr>
          <w:noProof/>
        </w:rPr>
        <w:drawing>
          <wp:inline distT="0" distB="0" distL="0" distR="0" wp14:anchorId="7D9E9B05" wp14:editId="155DA4A8">
            <wp:extent cx="2546337" cy="23336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52056" cy="2338867"/>
                    </a:xfrm>
                    <a:prstGeom prst="rect">
                      <a:avLst/>
                    </a:prstGeom>
                  </pic:spPr>
                </pic:pic>
              </a:graphicData>
            </a:graphic>
          </wp:inline>
        </w:drawing>
      </w:r>
    </w:p>
    <w:p w14:paraId="5AE4DA99" w14:textId="77777777" w:rsidR="00FF3682" w:rsidRPr="005228EC" w:rsidRDefault="00FF3682" w:rsidP="00FF3682">
      <w:pPr>
        <w:pStyle w:val="ListParagraph"/>
        <w:ind w:left="1440"/>
      </w:pPr>
    </w:p>
    <w:p w14:paraId="305C8FCD" w14:textId="77777777" w:rsidR="004D2EA1" w:rsidRPr="005228EC" w:rsidRDefault="004D2EA1" w:rsidP="004D2EA1">
      <w:pPr>
        <w:pStyle w:val="ListParagraph"/>
        <w:numPr>
          <w:ilvl w:val="0"/>
          <w:numId w:val="1"/>
        </w:numPr>
      </w:pPr>
      <w:r w:rsidRPr="005228EC">
        <w:t>At the bottom of the screen you have a next and previous button to navigate through the form.  There is also a print, PDF, close, save and submit contribution buttons.</w:t>
      </w:r>
    </w:p>
    <w:p w14:paraId="6A0589CE" w14:textId="77777777" w:rsidR="004D2EA1" w:rsidRPr="005228EC" w:rsidRDefault="004D2EA1" w:rsidP="004D2EA1">
      <w:pPr>
        <w:pStyle w:val="ListParagraph"/>
      </w:pPr>
    </w:p>
    <w:p w14:paraId="718497F9" w14:textId="6C9C2197" w:rsidR="004D2EA1" w:rsidRPr="005228EC" w:rsidRDefault="004D2EA1" w:rsidP="004D2EA1">
      <w:pPr>
        <w:ind w:left="360"/>
        <w:rPr>
          <w:rFonts w:ascii="Arial" w:hAnsi="Arial" w:cs="Arial"/>
        </w:rPr>
      </w:pPr>
      <w:r w:rsidRPr="005228EC">
        <w:rPr>
          <w:rFonts w:ascii="Arial" w:hAnsi="Arial" w:cs="Arial"/>
          <w:noProof/>
        </w:rPr>
        <w:drawing>
          <wp:inline distT="0" distB="0" distL="0" distR="0" wp14:anchorId="153CE959" wp14:editId="5CD0A823">
            <wp:extent cx="4121449" cy="679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3879" cy="684796"/>
                    </a:xfrm>
                    <a:prstGeom prst="rect">
                      <a:avLst/>
                    </a:prstGeom>
                  </pic:spPr>
                </pic:pic>
              </a:graphicData>
            </a:graphic>
          </wp:inline>
        </w:drawing>
      </w:r>
    </w:p>
    <w:p w14:paraId="3CC19824" w14:textId="5BAB3461" w:rsidR="00EB4E05" w:rsidRPr="005228EC" w:rsidRDefault="00EB4E05" w:rsidP="004D2EA1">
      <w:pPr>
        <w:ind w:left="360"/>
        <w:rPr>
          <w:rFonts w:ascii="Arial" w:eastAsia="Calibri" w:hAnsi="Arial" w:cs="Arial"/>
          <w:sz w:val="24"/>
          <w:szCs w:val="24"/>
        </w:rPr>
      </w:pPr>
      <w:r w:rsidRPr="005228EC">
        <w:rPr>
          <w:rFonts w:ascii="Arial" w:eastAsia="Calibri" w:hAnsi="Arial" w:cs="Arial"/>
          <w:sz w:val="24"/>
          <w:szCs w:val="24"/>
        </w:rPr>
        <w:t>This will allow the agencies to download the Multi-agency Chronology form and save it.</w:t>
      </w:r>
    </w:p>
    <w:p w14:paraId="54E7FC8C" w14:textId="6458CA5A" w:rsidR="00EB4E05" w:rsidRPr="005228EC" w:rsidRDefault="00FF3682" w:rsidP="004D2EA1">
      <w:pPr>
        <w:pStyle w:val="ListParagraph"/>
        <w:numPr>
          <w:ilvl w:val="0"/>
          <w:numId w:val="1"/>
        </w:numPr>
      </w:pPr>
      <w:r w:rsidRPr="005228EC">
        <w:t>C</w:t>
      </w:r>
      <w:r w:rsidR="00EB4E05" w:rsidRPr="005228EC">
        <w:t xml:space="preserve">lick on </w:t>
      </w:r>
      <w:r w:rsidRPr="005228EC">
        <w:t>“</w:t>
      </w:r>
      <w:r w:rsidR="00EB4E05" w:rsidRPr="005228EC">
        <w:rPr>
          <w:b/>
          <w:bCs/>
          <w:i/>
          <w:iCs/>
        </w:rPr>
        <w:t>Next</w:t>
      </w:r>
      <w:r w:rsidRPr="005228EC">
        <w:rPr>
          <w:b/>
          <w:bCs/>
          <w:i/>
          <w:iCs/>
        </w:rPr>
        <w:t>”</w:t>
      </w:r>
      <w:r w:rsidR="00EB4E05" w:rsidRPr="005228EC">
        <w:t xml:space="preserve"> at the bottom of the page or click on the link </w:t>
      </w:r>
      <w:r w:rsidRPr="005228EC">
        <w:rPr>
          <w:b/>
          <w:bCs/>
          <w:i/>
          <w:iCs/>
        </w:rPr>
        <w:t>“</w:t>
      </w:r>
      <w:r w:rsidR="00EB4E05" w:rsidRPr="005228EC">
        <w:rPr>
          <w:b/>
          <w:bCs/>
          <w:i/>
          <w:iCs/>
        </w:rPr>
        <w:t>Supporting Documentation</w:t>
      </w:r>
      <w:r w:rsidRPr="005228EC">
        <w:t>”</w:t>
      </w:r>
      <w:r w:rsidR="00EB4E05" w:rsidRPr="005228EC">
        <w:t xml:space="preserve"> on the top left where you can upload documents</w:t>
      </w:r>
      <w:r w:rsidR="00056C73" w:rsidRPr="005228EC">
        <w:t>.</w:t>
      </w:r>
    </w:p>
    <w:p w14:paraId="1C4C71C1" w14:textId="3B23B01D" w:rsidR="00056C73" w:rsidRPr="005228EC" w:rsidRDefault="00056C73" w:rsidP="00056C73">
      <w:pPr>
        <w:pStyle w:val="ListParagraph"/>
        <w:numPr>
          <w:ilvl w:val="1"/>
          <w:numId w:val="1"/>
        </w:numPr>
      </w:pPr>
      <w:r w:rsidRPr="005228EC">
        <w:t>Click on Choose File – this will open your File management, where you can select the file to upload.</w:t>
      </w:r>
    </w:p>
    <w:p w14:paraId="63281DE0" w14:textId="34DF84AD" w:rsidR="00056C73" w:rsidRPr="005228EC" w:rsidRDefault="00056C73" w:rsidP="00056C73">
      <w:pPr>
        <w:pStyle w:val="ListParagraph"/>
        <w:numPr>
          <w:ilvl w:val="1"/>
          <w:numId w:val="1"/>
        </w:numPr>
      </w:pPr>
      <w:r w:rsidRPr="005228EC">
        <w:t xml:space="preserve">Click on the file and click on open – you will see the document listed, and a </w:t>
      </w:r>
      <w:r w:rsidR="00FF3682" w:rsidRPr="005228EC">
        <w:t xml:space="preserve">remove </w:t>
      </w:r>
      <w:r w:rsidRPr="005228EC">
        <w:t xml:space="preserve">button beside it if you need to remove it.  </w:t>
      </w:r>
    </w:p>
    <w:p w14:paraId="248DEA45" w14:textId="33F2541C" w:rsidR="00056C73" w:rsidRPr="005228EC" w:rsidRDefault="00056C73" w:rsidP="00056C73">
      <w:pPr>
        <w:pStyle w:val="ListParagraph"/>
        <w:numPr>
          <w:ilvl w:val="1"/>
          <w:numId w:val="1"/>
        </w:numPr>
      </w:pPr>
      <w:r w:rsidRPr="005228EC">
        <w:lastRenderedPageBreak/>
        <w:t>If you need to upload more documents, click on Choose File again and follow the above steps.</w:t>
      </w:r>
    </w:p>
    <w:p w14:paraId="646B14B3" w14:textId="77777777" w:rsidR="00056C73" w:rsidRPr="005228EC" w:rsidRDefault="00056C73" w:rsidP="00056C73">
      <w:pPr>
        <w:pStyle w:val="ListParagraph"/>
      </w:pPr>
    </w:p>
    <w:p w14:paraId="06C71A21" w14:textId="7C55DBDC" w:rsidR="004D2EA1" w:rsidRPr="005228EC" w:rsidRDefault="004D2EA1" w:rsidP="004D2EA1">
      <w:pPr>
        <w:pStyle w:val="ListParagraph"/>
        <w:numPr>
          <w:ilvl w:val="0"/>
          <w:numId w:val="1"/>
        </w:numPr>
      </w:pPr>
      <w:r w:rsidRPr="005228EC">
        <w:t xml:space="preserve">When the form is completed click on </w:t>
      </w:r>
      <w:r w:rsidR="00FF3682" w:rsidRPr="005228EC">
        <w:t>“</w:t>
      </w:r>
      <w:r w:rsidRPr="005228EC">
        <w:rPr>
          <w:b/>
          <w:bCs/>
          <w:i/>
          <w:iCs/>
        </w:rPr>
        <w:t>submit contribution</w:t>
      </w:r>
      <w:r w:rsidR="00FF3682" w:rsidRPr="005228EC">
        <w:rPr>
          <w:b/>
          <w:bCs/>
          <w:i/>
          <w:iCs/>
        </w:rPr>
        <w:t>”</w:t>
      </w:r>
      <w:r w:rsidRPr="005228EC">
        <w:t>, and the form will be sent to the Children’s social care system.</w:t>
      </w:r>
    </w:p>
    <w:p w14:paraId="1F422268" w14:textId="77777777" w:rsidR="004D2EA1" w:rsidRPr="005228EC" w:rsidRDefault="004D2EA1" w:rsidP="004D2EA1">
      <w:pPr>
        <w:rPr>
          <w:rFonts w:ascii="Arial" w:hAnsi="Arial" w:cs="Arial"/>
        </w:rPr>
      </w:pPr>
    </w:p>
    <w:p w14:paraId="51BA5708" w14:textId="77777777" w:rsidR="004D2EA1" w:rsidRPr="005228EC" w:rsidRDefault="004D2EA1">
      <w:pPr>
        <w:rPr>
          <w:rFonts w:ascii="Arial" w:hAnsi="Arial" w:cs="Arial"/>
        </w:rPr>
      </w:pPr>
    </w:p>
    <w:p w14:paraId="3294E23B" w14:textId="77777777" w:rsidR="005228EC" w:rsidRPr="005228EC" w:rsidRDefault="005228EC">
      <w:pPr>
        <w:rPr>
          <w:rFonts w:ascii="Arial" w:hAnsi="Arial" w:cs="Arial"/>
        </w:rPr>
      </w:pPr>
    </w:p>
    <w:p w14:paraId="66ED5168" w14:textId="77777777" w:rsidR="005228EC" w:rsidRPr="005228EC" w:rsidRDefault="005228EC">
      <w:pPr>
        <w:rPr>
          <w:rFonts w:ascii="Arial" w:hAnsi="Arial" w:cs="Arial"/>
        </w:rPr>
      </w:pPr>
    </w:p>
    <w:p w14:paraId="22E35C9D" w14:textId="77777777" w:rsidR="005228EC" w:rsidRPr="005228EC" w:rsidRDefault="005228EC">
      <w:pPr>
        <w:rPr>
          <w:rFonts w:ascii="Arial" w:hAnsi="Arial" w:cs="Arial"/>
        </w:rPr>
      </w:pPr>
    </w:p>
    <w:p w14:paraId="3F51335A" w14:textId="77777777" w:rsidR="005228EC" w:rsidRPr="005228EC" w:rsidRDefault="005228EC">
      <w:pPr>
        <w:rPr>
          <w:rFonts w:ascii="Arial" w:hAnsi="Arial" w:cs="Arial"/>
        </w:rPr>
      </w:pPr>
    </w:p>
    <w:p w14:paraId="12070C25" w14:textId="77777777" w:rsidR="005228EC" w:rsidRPr="005228EC" w:rsidRDefault="005228EC">
      <w:pPr>
        <w:rPr>
          <w:rFonts w:ascii="Arial" w:hAnsi="Arial" w:cs="Arial"/>
        </w:rPr>
      </w:pPr>
    </w:p>
    <w:p w14:paraId="75AB1811" w14:textId="77777777" w:rsidR="005228EC" w:rsidRPr="005228EC" w:rsidRDefault="005228EC">
      <w:pPr>
        <w:rPr>
          <w:rFonts w:ascii="Arial" w:hAnsi="Arial" w:cs="Arial"/>
        </w:rPr>
      </w:pPr>
    </w:p>
    <w:p w14:paraId="17DF55E6" w14:textId="33699CA4" w:rsidR="00D541DE" w:rsidRPr="005228EC" w:rsidRDefault="00FF3682">
      <w:pPr>
        <w:rPr>
          <w:rFonts w:ascii="Arial" w:hAnsi="Arial" w:cs="Arial"/>
        </w:rPr>
      </w:pPr>
      <w:r w:rsidRPr="005228EC">
        <w:rPr>
          <w:rFonts w:ascii="Arial" w:hAnsi="Arial" w:cs="Arial"/>
        </w:rPr>
        <w:t>Automatic replies</w:t>
      </w:r>
    </w:p>
    <w:p w14:paraId="1CB3B0CB" w14:textId="5C6B7979" w:rsidR="00FF3682" w:rsidRPr="005228EC" w:rsidRDefault="005228EC">
      <w:pPr>
        <w:rPr>
          <w:rFonts w:ascii="Arial" w:hAnsi="Arial" w:cs="Arial"/>
        </w:rPr>
      </w:pPr>
      <w:r w:rsidRPr="005228EC">
        <w:rPr>
          <w:rFonts w:ascii="Arial" w:hAnsi="Arial" w:cs="Arial"/>
        </w:rPr>
        <w:t>In the portal you are can set an automatic reply, which you can use when you are on leave or out of the office.  It will notify the user that is delegating the form from LCS, so they can send it to someone else if required.</w:t>
      </w:r>
    </w:p>
    <w:p w14:paraId="14112C8A" w14:textId="4EEB53A1" w:rsidR="005228EC" w:rsidRPr="005228EC" w:rsidRDefault="005228EC">
      <w:pPr>
        <w:rPr>
          <w:rFonts w:ascii="Arial" w:hAnsi="Arial" w:cs="Arial"/>
        </w:rPr>
      </w:pPr>
      <w:r w:rsidRPr="005228EC">
        <w:rPr>
          <w:rFonts w:ascii="Arial" w:hAnsi="Arial" w:cs="Arial"/>
        </w:rPr>
        <w:t>From the top right of the screen, when you click on your name you will see a menu with three options:</w:t>
      </w:r>
    </w:p>
    <w:p w14:paraId="34F41BEF" w14:textId="381FAC87" w:rsidR="005228EC" w:rsidRPr="005228EC" w:rsidRDefault="005228EC">
      <w:pPr>
        <w:rPr>
          <w:rFonts w:ascii="Arial" w:hAnsi="Arial" w:cs="Arial"/>
        </w:rPr>
      </w:pPr>
      <w:r w:rsidRPr="005228EC">
        <w:rPr>
          <w:rFonts w:ascii="Arial" w:hAnsi="Arial" w:cs="Arial"/>
          <w:b/>
          <w:bCs/>
        </w:rPr>
        <w:t>Update Account</w:t>
      </w:r>
      <w:r w:rsidRPr="005228EC">
        <w:rPr>
          <w:rFonts w:ascii="Arial" w:hAnsi="Arial" w:cs="Arial"/>
        </w:rPr>
        <w:t xml:space="preserve"> – this will allow you to change your profile details and change your password.</w:t>
      </w:r>
    </w:p>
    <w:p w14:paraId="5AAF0EC7" w14:textId="5D9C902B" w:rsidR="005228EC" w:rsidRPr="005228EC" w:rsidRDefault="005228EC">
      <w:pPr>
        <w:rPr>
          <w:rFonts w:ascii="Arial" w:hAnsi="Arial" w:cs="Arial"/>
        </w:rPr>
      </w:pPr>
      <w:r w:rsidRPr="005228EC">
        <w:rPr>
          <w:rFonts w:ascii="Arial" w:hAnsi="Arial" w:cs="Arial"/>
          <w:b/>
          <w:bCs/>
        </w:rPr>
        <w:t xml:space="preserve">Automatic replies – </w:t>
      </w:r>
      <w:r w:rsidRPr="005228EC">
        <w:rPr>
          <w:rFonts w:ascii="Arial" w:hAnsi="Arial" w:cs="Arial"/>
        </w:rPr>
        <w:t>This is where you can set the automatic reply.  Details below</w:t>
      </w:r>
    </w:p>
    <w:p w14:paraId="45C5F955" w14:textId="1BFFF008" w:rsidR="005228EC" w:rsidRPr="005228EC" w:rsidRDefault="005228EC">
      <w:pPr>
        <w:rPr>
          <w:rFonts w:ascii="Arial" w:hAnsi="Arial" w:cs="Arial"/>
        </w:rPr>
      </w:pPr>
      <w:r w:rsidRPr="005228EC">
        <w:rPr>
          <w:rFonts w:ascii="Arial" w:hAnsi="Arial" w:cs="Arial"/>
          <w:b/>
          <w:bCs/>
        </w:rPr>
        <w:t xml:space="preserve">Logout – </w:t>
      </w:r>
      <w:r w:rsidRPr="005228EC">
        <w:rPr>
          <w:rFonts w:ascii="Arial" w:hAnsi="Arial" w:cs="Arial"/>
        </w:rPr>
        <w:t xml:space="preserve">Always ensure you use the logout link to safely </w:t>
      </w:r>
      <w:proofErr w:type="gramStart"/>
      <w:r w:rsidRPr="005228EC">
        <w:rPr>
          <w:rFonts w:ascii="Arial" w:hAnsi="Arial" w:cs="Arial"/>
        </w:rPr>
        <w:t>close down</w:t>
      </w:r>
      <w:proofErr w:type="gramEnd"/>
      <w:r w:rsidRPr="005228EC">
        <w:rPr>
          <w:rFonts w:ascii="Arial" w:hAnsi="Arial" w:cs="Arial"/>
        </w:rPr>
        <w:t xml:space="preserve"> the portal.</w:t>
      </w:r>
    </w:p>
    <w:p w14:paraId="44A81B54" w14:textId="002D36BE" w:rsidR="005228EC" w:rsidRPr="005228EC" w:rsidRDefault="005228EC">
      <w:pPr>
        <w:rPr>
          <w:rFonts w:ascii="Arial" w:hAnsi="Arial" w:cs="Arial"/>
        </w:rPr>
      </w:pPr>
    </w:p>
    <w:p w14:paraId="6199C69A" w14:textId="0141C570" w:rsidR="005228EC" w:rsidRPr="005228EC" w:rsidRDefault="005228EC">
      <w:pPr>
        <w:rPr>
          <w:rFonts w:ascii="Arial" w:hAnsi="Arial" w:cs="Arial"/>
        </w:rPr>
      </w:pPr>
      <w:r w:rsidRPr="005228EC">
        <w:rPr>
          <w:rFonts w:ascii="Arial" w:hAnsi="Arial" w:cs="Arial"/>
        </w:rPr>
        <w:t>Adding an automatic reply</w:t>
      </w:r>
    </w:p>
    <w:p w14:paraId="53401C00" w14:textId="543F0BB6" w:rsidR="005228EC" w:rsidRPr="005228EC" w:rsidRDefault="005228EC" w:rsidP="005228EC">
      <w:pPr>
        <w:pStyle w:val="ListParagraph"/>
        <w:numPr>
          <w:ilvl w:val="0"/>
          <w:numId w:val="3"/>
        </w:numPr>
        <w:rPr>
          <w:rFonts w:eastAsiaTheme="minorHAnsi"/>
          <w:sz w:val="22"/>
          <w:szCs w:val="22"/>
        </w:rPr>
      </w:pPr>
      <w:r w:rsidRPr="005228EC">
        <w:rPr>
          <w:rFonts w:eastAsiaTheme="minorHAnsi"/>
          <w:sz w:val="22"/>
          <w:szCs w:val="22"/>
        </w:rPr>
        <w:t>Click on the link “</w:t>
      </w:r>
      <w:r w:rsidRPr="005228EC">
        <w:rPr>
          <w:rFonts w:eastAsiaTheme="minorHAnsi"/>
          <w:b/>
          <w:bCs/>
          <w:i/>
          <w:iCs/>
          <w:sz w:val="22"/>
          <w:szCs w:val="22"/>
        </w:rPr>
        <w:t>Automatic Replies</w:t>
      </w:r>
      <w:r w:rsidRPr="005228EC">
        <w:rPr>
          <w:rFonts w:eastAsiaTheme="minorHAnsi"/>
          <w:sz w:val="22"/>
          <w:szCs w:val="22"/>
        </w:rPr>
        <w:t>”</w:t>
      </w:r>
    </w:p>
    <w:p w14:paraId="11B12840" w14:textId="7F736299" w:rsidR="005228EC" w:rsidRDefault="005228EC" w:rsidP="005228EC">
      <w:pPr>
        <w:pStyle w:val="ListParagraph"/>
        <w:numPr>
          <w:ilvl w:val="0"/>
          <w:numId w:val="3"/>
        </w:numPr>
        <w:rPr>
          <w:rFonts w:eastAsiaTheme="minorHAnsi"/>
          <w:sz w:val="22"/>
          <w:szCs w:val="22"/>
        </w:rPr>
      </w:pPr>
      <w:r>
        <w:rPr>
          <w:rFonts w:eastAsiaTheme="minorHAnsi"/>
          <w:sz w:val="22"/>
          <w:szCs w:val="22"/>
        </w:rPr>
        <w:t xml:space="preserve">Click on the </w:t>
      </w:r>
      <w:r>
        <w:rPr>
          <w:noProof/>
        </w:rPr>
        <w:drawing>
          <wp:inline distT="0" distB="0" distL="0" distR="0" wp14:anchorId="3E6E7797" wp14:editId="6AEC949F">
            <wp:extent cx="219075" cy="1937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3922" cy="198085"/>
                    </a:xfrm>
                    <a:prstGeom prst="rect">
                      <a:avLst/>
                    </a:prstGeom>
                  </pic:spPr>
                </pic:pic>
              </a:graphicData>
            </a:graphic>
          </wp:inline>
        </w:drawing>
      </w:r>
    </w:p>
    <w:p w14:paraId="089A8C0F" w14:textId="52FD2BCE" w:rsidR="005228EC" w:rsidRDefault="005228EC" w:rsidP="005228EC">
      <w:pPr>
        <w:pStyle w:val="ListParagraph"/>
        <w:numPr>
          <w:ilvl w:val="0"/>
          <w:numId w:val="3"/>
        </w:numPr>
        <w:rPr>
          <w:rFonts w:eastAsiaTheme="minorHAnsi"/>
          <w:sz w:val="22"/>
          <w:szCs w:val="22"/>
        </w:rPr>
      </w:pPr>
      <w:r>
        <w:rPr>
          <w:rFonts w:eastAsiaTheme="minorHAnsi"/>
          <w:sz w:val="22"/>
          <w:szCs w:val="22"/>
        </w:rPr>
        <w:t>Enter the Start and End date and enter a message e.g. I am out of the office.</w:t>
      </w:r>
    </w:p>
    <w:p w14:paraId="55866862" w14:textId="7C6BFA29" w:rsidR="005228EC" w:rsidRDefault="005228EC" w:rsidP="005228EC">
      <w:pPr>
        <w:pStyle w:val="ListParagraph"/>
        <w:rPr>
          <w:rFonts w:eastAsiaTheme="minorHAnsi"/>
          <w:sz w:val="22"/>
          <w:szCs w:val="22"/>
        </w:rPr>
      </w:pPr>
      <w:r>
        <w:rPr>
          <w:noProof/>
        </w:rPr>
        <w:drawing>
          <wp:inline distT="0" distB="0" distL="0" distR="0" wp14:anchorId="5569002A" wp14:editId="450C1D00">
            <wp:extent cx="3821007" cy="15621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6908" cy="1564513"/>
                    </a:xfrm>
                    <a:prstGeom prst="rect">
                      <a:avLst/>
                    </a:prstGeom>
                  </pic:spPr>
                </pic:pic>
              </a:graphicData>
            </a:graphic>
          </wp:inline>
        </w:drawing>
      </w:r>
    </w:p>
    <w:p w14:paraId="1A86BDAC" w14:textId="110E7906" w:rsidR="005228EC" w:rsidRDefault="005228EC" w:rsidP="005228EC">
      <w:pPr>
        <w:pStyle w:val="ListParagraph"/>
        <w:numPr>
          <w:ilvl w:val="0"/>
          <w:numId w:val="3"/>
        </w:numPr>
        <w:rPr>
          <w:rFonts w:eastAsiaTheme="minorHAnsi"/>
          <w:sz w:val="22"/>
          <w:szCs w:val="22"/>
        </w:rPr>
      </w:pPr>
      <w:r>
        <w:rPr>
          <w:rFonts w:eastAsiaTheme="minorHAnsi"/>
          <w:sz w:val="22"/>
          <w:szCs w:val="22"/>
        </w:rPr>
        <w:t>Click on Save</w:t>
      </w:r>
    </w:p>
    <w:p w14:paraId="71339B9C" w14:textId="3C771B7A" w:rsidR="005228EC" w:rsidRDefault="005228EC" w:rsidP="005228EC">
      <w:r>
        <w:t>The message will be displayed in the Children’s Social Care system until the end date.</w:t>
      </w:r>
    </w:p>
    <w:p w14:paraId="4065E6F8" w14:textId="4C1D91C8" w:rsidR="00520931" w:rsidRDefault="00520931" w:rsidP="005228EC">
      <w:r>
        <w:t>When you are on your tasks page the following message is displayed:</w:t>
      </w:r>
    </w:p>
    <w:p w14:paraId="256E8C4F" w14:textId="21A2C557" w:rsidR="00520931" w:rsidRPr="005228EC" w:rsidRDefault="00E35E23" w:rsidP="005228EC">
      <w:r>
        <w:rPr>
          <w:noProof/>
        </w:rPr>
        <w:lastRenderedPageBreak/>
        <w:drawing>
          <wp:inline distT="0" distB="0" distL="0" distR="0" wp14:anchorId="7C79672E" wp14:editId="46CE038F">
            <wp:extent cx="5731510" cy="659765"/>
            <wp:effectExtent l="0" t="0" r="254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659765"/>
                    </a:xfrm>
                    <a:prstGeom prst="rect">
                      <a:avLst/>
                    </a:prstGeom>
                  </pic:spPr>
                </pic:pic>
              </a:graphicData>
            </a:graphic>
          </wp:inline>
        </w:drawing>
      </w:r>
    </w:p>
    <w:p w14:paraId="4A2C0378" w14:textId="78733DAD" w:rsidR="005228EC" w:rsidRPr="00E35E23" w:rsidRDefault="00E35E23">
      <w:pPr>
        <w:rPr>
          <w:rFonts w:ascii="Arial" w:hAnsi="Arial" w:cs="Arial"/>
        </w:rPr>
      </w:pPr>
      <w:r>
        <w:rPr>
          <w:rFonts w:ascii="Arial" w:hAnsi="Arial" w:cs="Arial"/>
        </w:rPr>
        <w:t>By clicking on “</w:t>
      </w:r>
      <w:r w:rsidRPr="00E35E23">
        <w:rPr>
          <w:rFonts w:ascii="Arial" w:hAnsi="Arial" w:cs="Arial"/>
          <w:b/>
          <w:bCs/>
          <w:i/>
          <w:iCs/>
        </w:rPr>
        <w:t>Edit Automatic Reply</w:t>
      </w:r>
      <w:r>
        <w:rPr>
          <w:rFonts w:ascii="Arial" w:hAnsi="Arial" w:cs="Arial"/>
          <w:b/>
          <w:bCs/>
          <w:i/>
          <w:iCs/>
        </w:rPr>
        <w:t>”</w:t>
      </w:r>
      <w:r>
        <w:rPr>
          <w:rFonts w:ascii="Arial" w:hAnsi="Arial" w:cs="Arial"/>
        </w:rPr>
        <w:t xml:space="preserve"> it will take you to the automatic replies screen, where you update the out of office.</w:t>
      </w:r>
    </w:p>
    <w:p w14:paraId="61B53702" w14:textId="77777777" w:rsidR="00FF3682" w:rsidRPr="005228EC" w:rsidRDefault="00FF3682">
      <w:pPr>
        <w:rPr>
          <w:rFonts w:ascii="Arial" w:hAnsi="Arial" w:cs="Arial"/>
        </w:rPr>
      </w:pPr>
    </w:p>
    <w:sectPr w:rsidR="00FF3682" w:rsidRPr="005228EC" w:rsidSect="007825F8">
      <w:headerReference w:type="default" r:id="rId20"/>
      <w:footerReference w:type="default" r:id="rId21"/>
      <w:pgSz w:w="11906" w:h="16838"/>
      <w:pgMar w:top="1134" w:right="1440" w:bottom="1134"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19BF" w14:textId="77777777" w:rsidR="0085666B" w:rsidRDefault="0085666B" w:rsidP="00EB4E05">
      <w:pPr>
        <w:spacing w:after="0" w:line="240" w:lineRule="auto"/>
      </w:pPr>
      <w:r>
        <w:separator/>
      </w:r>
    </w:p>
  </w:endnote>
  <w:endnote w:type="continuationSeparator" w:id="0">
    <w:p w14:paraId="198FC9F2" w14:textId="77777777" w:rsidR="0085666B" w:rsidRDefault="0085666B" w:rsidP="00EB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130801"/>
      <w:docPartObj>
        <w:docPartGallery w:val="Page Numbers (Bottom of Page)"/>
        <w:docPartUnique/>
      </w:docPartObj>
    </w:sdtPr>
    <w:sdtEndPr/>
    <w:sdtContent>
      <w:sdt>
        <w:sdtPr>
          <w:id w:val="1728636285"/>
          <w:docPartObj>
            <w:docPartGallery w:val="Page Numbers (Top of Page)"/>
            <w:docPartUnique/>
          </w:docPartObj>
        </w:sdtPr>
        <w:sdtEndPr/>
        <w:sdtContent>
          <w:p w14:paraId="66FDFD9D" w14:textId="05DEF9C1" w:rsidR="00EB4E05" w:rsidRDefault="00EB4E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5D463C" w14:textId="77777777" w:rsidR="00EB4E05" w:rsidRDefault="00EB4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FF8A" w14:textId="77777777" w:rsidR="0085666B" w:rsidRDefault="0085666B" w:rsidP="00EB4E05">
      <w:pPr>
        <w:spacing w:after="0" w:line="240" w:lineRule="auto"/>
      </w:pPr>
      <w:r>
        <w:separator/>
      </w:r>
    </w:p>
  </w:footnote>
  <w:footnote w:type="continuationSeparator" w:id="0">
    <w:p w14:paraId="61C05190" w14:textId="77777777" w:rsidR="0085666B" w:rsidRDefault="0085666B" w:rsidP="00EB4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E7A2" w14:textId="03368FF2" w:rsidR="005A68B9" w:rsidRDefault="007825F8" w:rsidP="005A68B9">
    <w:pPr>
      <w:pStyle w:val="Header"/>
      <w:tabs>
        <w:tab w:val="left" w:pos="645"/>
      </w:tabs>
    </w:pPr>
    <w:r>
      <w:rPr>
        <w:noProof/>
      </w:rPr>
      <w:drawing>
        <wp:inline distT="0" distB="0" distL="0" distR="0" wp14:anchorId="0C1AC396" wp14:editId="79CDF71A">
          <wp:extent cx="1314450" cy="6711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7518" cy="682902"/>
                  </a:xfrm>
                  <a:prstGeom prst="rect">
                    <a:avLst/>
                  </a:prstGeom>
                </pic:spPr>
              </pic:pic>
            </a:graphicData>
          </a:graphic>
        </wp:inline>
      </w:drawing>
    </w:r>
    <w:r w:rsidR="005A68B9">
      <w:tab/>
    </w:r>
    <w:r>
      <w:tab/>
    </w:r>
    <w:r>
      <w:rPr>
        <w:noProof/>
      </w:rPr>
      <w:drawing>
        <wp:inline distT="0" distB="0" distL="0" distR="0" wp14:anchorId="603BE881" wp14:editId="5A926832">
          <wp:extent cx="1418971" cy="9977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038" cy="1015339"/>
                  </a:xfrm>
                  <a:prstGeom prst="rect">
                    <a:avLst/>
                  </a:prstGeom>
                  <a:noFill/>
                  <a:ln>
                    <a:noFill/>
                  </a:ln>
                </pic:spPr>
              </pic:pic>
            </a:graphicData>
          </a:graphic>
        </wp:inline>
      </w:drawing>
    </w:r>
    <w:r w:rsidR="005A68B9">
      <w:rPr>
        <w:noProof/>
        <w:vanish/>
        <w:lang w:val="en-US"/>
      </w:rPr>
      <w:drawing>
        <wp:inline distT="0" distB="0" distL="0" distR="0" wp14:anchorId="15AFBBBD" wp14:editId="5D108168">
          <wp:extent cx="2438400" cy="1714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CC.jpg"/>
                  <pic:cNvPicPr/>
                </pic:nvPicPr>
                <pic:blipFill>
                  <a:blip r:embed="rId2">
                    <a:extLst>
                      <a:ext uri="{28A0092B-C50C-407E-A947-70E740481C1C}">
                        <a14:useLocalDpi xmlns:a14="http://schemas.microsoft.com/office/drawing/2010/main" val="0"/>
                      </a:ext>
                    </a:extLst>
                  </a:blip>
                  <a:stretch>
                    <a:fillRect/>
                  </a:stretch>
                </pic:blipFill>
                <pic:spPr>
                  <a:xfrm>
                    <a:off x="0" y="0"/>
                    <a:ext cx="2438400" cy="1714500"/>
                  </a:xfrm>
                  <a:prstGeom prst="rect">
                    <a:avLst/>
                  </a:prstGeom>
                </pic:spPr>
              </pic:pic>
            </a:graphicData>
          </a:graphic>
        </wp:inline>
      </w:drawing>
    </w:r>
    <w:r w:rsidR="005A68B9">
      <w:rPr>
        <w:noProof/>
        <w:vanish/>
        <w:lang w:val="en-US"/>
      </w:rPr>
      <w:drawing>
        <wp:inline distT="0" distB="0" distL="0" distR="0" wp14:anchorId="08A618D2" wp14:editId="68D2E421">
          <wp:extent cx="2209800" cy="1714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CC.jpg"/>
                  <pic:cNvPicPr/>
                </pic:nvPicPr>
                <pic:blipFill>
                  <a:blip r:embed="rId3">
                    <a:extLst>
                      <a:ext uri="{28A0092B-C50C-407E-A947-70E740481C1C}">
                        <a14:useLocalDpi xmlns:a14="http://schemas.microsoft.com/office/drawing/2010/main" val="0"/>
                      </a:ext>
                    </a:extLst>
                  </a:blip>
                  <a:stretch>
                    <a:fillRect/>
                  </a:stretch>
                </pic:blipFill>
                <pic:spPr>
                  <a:xfrm>
                    <a:off x="0" y="0"/>
                    <a:ext cx="2209800" cy="1714500"/>
                  </a:xfrm>
                  <a:prstGeom prst="rect">
                    <a:avLst/>
                  </a:prstGeom>
                </pic:spPr>
              </pic:pic>
            </a:graphicData>
          </a:graphic>
        </wp:inline>
      </w:drawing>
    </w:r>
    <w:r w:rsidR="005A68B9">
      <w:rPr>
        <w:noProof/>
        <w:vanish/>
        <w:lang w:val="en-US"/>
      </w:rPr>
      <w:drawing>
        <wp:inline distT="0" distB="0" distL="0" distR="0" wp14:anchorId="3D39EFF1" wp14:editId="6B313C78">
          <wp:extent cx="2209800" cy="1714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CC.jpg"/>
                  <pic:cNvPicPr/>
                </pic:nvPicPr>
                <pic:blipFill>
                  <a:blip r:embed="rId3">
                    <a:extLst>
                      <a:ext uri="{28A0092B-C50C-407E-A947-70E740481C1C}">
                        <a14:useLocalDpi xmlns:a14="http://schemas.microsoft.com/office/drawing/2010/main" val="0"/>
                      </a:ext>
                    </a:extLst>
                  </a:blip>
                  <a:stretch>
                    <a:fillRect/>
                  </a:stretch>
                </pic:blipFill>
                <pic:spPr>
                  <a:xfrm>
                    <a:off x="0" y="0"/>
                    <a:ext cx="2209800" cy="1714500"/>
                  </a:xfrm>
                  <a:prstGeom prst="rect">
                    <a:avLst/>
                  </a:prstGeom>
                </pic:spPr>
              </pic:pic>
            </a:graphicData>
          </a:graphic>
        </wp:inline>
      </w:drawing>
    </w:r>
    <w:r w:rsidR="005A68B9">
      <w:rPr>
        <w:noProof/>
        <w:vanish/>
        <w:lang w:val="en-US"/>
      </w:rPr>
      <w:drawing>
        <wp:inline distT="0" distB="0" distL="0" distR="0" wp14:anchorId="4C6BFDCF" wp14:editId="0FAB9179">
          <wp:extent cx="2857500"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7FCD"/>
    <w:multiLevelType w:val="hybridMultilevel"/>
    <w:tmpl w:val="4B405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46D43"/>
    <w:multiLevelType w:val="hybridMultilevel"/>
    <w:tmpl w:val="EB0E28C4"/>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EC3791"/>
    <w:multiLevelType w:val="hybridMultilevel"/>
    <w:tmpl w:val="A88EE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DE"/>
    <w:rsid w:val="00056C73"/>
    <w:rsid w:val="001567D1"/>
    <w:rsid w:val="004D2EA1"/>
    <w:rsid w:val="00516309"/>
    <w:rsid w:val="00520931"/>
    <w:rsid w:val="005228EC"/>
    <w:rsid w:val="005A68B9"/>
    <w:rsid w:val="007825F8"/>
    <w:rsid w:val="0085666B"/>
    <w:rsid w:val="008B54FD"/>
    <w:rsid w:val="00BC446A"/>
    <w:rsid w:val="00D541DE"/>
    <w:rsid w:val="00E35E23"/>
    <w:rsid w:val="00EB4E05"/>
    <w:rsid w:val="00FF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824D2"/>
  <w15:chartTrackingRefBased/>
  <w15:docId w15:val="{2FDD9E7A-10F0-4F23-8EC0-F194158E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A1"/>
    <w:pPr>
      <w:spacing w:after="0" w:line="240" w:lineRule="auto"/>
      <w:ind w:left="720"/>
      <w:contextualSpacing/>
    </w:pPr>
    <w:rPr>
      <w:rFonts w:ascii="Arial" w:eastAsia="Calibri" w:hAnsi="Arial" w:cs="Arial"/>
      <w:sz w:val="24"/>
      <w:szCs w:val="24"/>
    </w:rPr>
  </w:style>
  <w:style w:type="paragraph" w:styleId="Header">
    <w:name w:val="header"/>
    <w:basedOn w:val="Normal"/>
    <w:link w:val="HeaderChar"/>
    <w:uiPriority w:val="99"/>
    <w:unhideWhenUsed/>
    <w:rsid w:val="00EB4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05"/>
  </w:style>
  <w:style w:type="paragraph" w:styleId="Footer">
    <w:name w:val="footer"/>
    <w:basedOn w:val="Normal"/>
    <w:link w:val="FooterChar"/>
    <w:uiPriority w:val="99"/>
    <w:unhideWhenUsed/>
    <w:rsid w:val="00EB4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05"/>
  </w:style>
  <w:style w:type="paragraph" w:styleId="BalloonText">
    <w:name w:val="Balloon Text"/>
    <w:basedOn w:val="Normal"/>
    <w:link w:val="BalloonTextChar"/>
    <w:uiPriority w:val="99"/>
    <w:semiHidden/>
    <w:unhideWhenUsed/>
    <w:rsid w:val="0052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6.jpg"/><Relationship Id="rId2" Type="http://schemas.openxmlformats.org/officeDocument/2006/relationships/image" Target="media/image15.jpeg"/><Relationship Id="rId1" Type="http://schemas.openxmlformats.org/officeDocument/2006/relationships/image" Target="media/image14.jpg"/><Relationship Id="rId4"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Ellison-Anjos, Nyree - Oxfordshire Customer Services</dc:creator>
  <cp:keywords/>
  <dc:description/>
  <cp:lastModifiedBy>Kinnell, Carole - CEF</cp:lastModifiedBy>
  <cp:revision>2</cp:revision>
  <dcterms:created xsi:type="dcterms:W3CDTF">2021-01-15T12:36:00Z</dcterms:created>
  <dcterms:modified xsi:type="dcterms:W3CDTF">2021-01-15T12:36:00Z</dcterms:modified>
</cp:coreProperties>
</file>